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C891" w14:textId="77777777" w:rsidR="006F60D1" w:rsidRDefault="006F60D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7F12A2" w14:textId="77777777" w:rsidR="006F60D1" w:rsidRPr="00F17A71" w:rsidRDefault="006F60D1" w:rsidP="00F17A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5839D" w14:textId="77777777" w:rsidR="006F60D1" w:rsidRPr="00F17A71" w:rsidRDefault="006F60D1" w:rsidP="00F17A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2F7C5" w14:textId="646E956B" w:rsidR="006F60D1" w:rsidRPr="00F17A71" w:rsidRDefault="00F17A71" w:rsidP="00F17A7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Pielikums </w:t>
      </w:r>
    </w:p>
    <w:p w14:paraId="0F4443AD" w14:textId="11D5773F" w:rsidR="006F60D1" w:rsidRPr="00F17A71" w:rsidRDefault="006F60D1" w:rsidP="00F17A71">
      <w:pPr>
        <w:jc w:val="right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Cēsu novada domes</w:t>
      </w:r>
    </w:p>
    <w:p w14:paraId="44581F2D" w14:textId="1608A760" w:rsidR="006F60D1" w:rsidRPr="00F17A71" w:rsidRDefault="00F17A71" w:rsidP="00F17A71">
      <w:pPr>
        <w:jc w:val="right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25.05.</w:t>
      </w:r>
      <w:r w:rsidR="006F60D1" w:rsidRPr="00F17A71">
        <w:rPr>
          <w:rFonts w:asciiTheme="minorHAnsi" w:hAnsiTheme="minorHAnsi" w:cstheme="minorHAnsi"/>
          <w:sz w:val="22"/>
          <w:szCs w:val="22"/>
        </w:rPr>
        <w:t>2023. sēdes</w:t>
      </w:r>
      <w:r w:rsidRPr="00F17A71">
        <w:rPr>
          <w:rFonts w:asciiTheme="minorHAnsi" w:hAnsiTheme="minorHAnsi" w:cstheme="minorHAnsi"/>
          <w:sz w:val="22"/>
          <w:szCs w:val="22"/>
        </w:rPr>
        <w:t xml:space="preserve"> l</w:t>
      </w:r>
      <w:r w:rsidR="006F60D1" w:rsidRPr="00F17A71">
        <w:rPr>
          <w:rFonts w:asciiTheme="minorHAnsi" w:hAnsiTheme="minorHAnsi" w:cstheme="minorHAnsi"/>
          <w:sz w:val="22"/>
          <w:szCs w:val="22"/>
        </w:rPr>
        <w:t>ēmumam Nr.</w:t>
      </w:r>
      <w:r w:rsidRPr="00F17A71">
        <w:rPr>
          <w:rFonts w:asciiTheme="minorHAnsi" w:hAnsiTheme="minorHAnsi" w:cstheme="minorHAnsi"/>
          <w:sz w:val="22"/>
          <w:szCs w:val="22"/>
        </w:rPr>
        <w:t>238</w:t>
      </w:r>
    </w:p>
    <w:p w14:paraId="13249043" w14:textId="77777777" w:rsidR="006F60D1" w:rsidRPr="00F17A71" w:rsidRDefault="006F60D1" w:rsidP="00F17A7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AC68279" w14:textId="45E53EEC" w:rsidR="006F60D1" w:rsidRPr="00F17A71" w:rsidRDefault="006F60D1" w:rsidP="00F17A71">
      <w:pPr>
        <w:jc w:val="right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APSTIPRINĀTS </w:t>
      </w:r>
    </w:p>
    <w:p w14:paraId="388CC59C" w14:textId="15450F05" w:rsidR="006F60D1" w:rsidRPr="00F17A71" w:rsidRDefault="006F60D1" w:rsidP="00F17A71">
      <w:pPr>
        <w:jc w:val="right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Ar Cēsu novada domes</w:t>
      </w:r>
    </w:p>
    <w:p w14:paraId="469F781C" w14:textId="7E30B826" w:rsidR="006F60D1" w:rsidRPr="00F17A71" w:rsidRDefault="00F17A71" w:rsidP="00F17A71">
      <w:pPr>
        <w:jc w:val="right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25.05.</w:t>
      </w:r>
      <w:r w:rsidR="006F60D1" w:rsidRPr="00F17A71">
        <w:rPr>
          <w:rFonts w:asciiTheme="minorHAnsi" w:hAnsiTheme="minorHAnsi" w:cstheme="minorHAnsi"/>
          <w:sz w:val="22"/>
          <w:szCs w:val="22"/>
        </w:rPr>
        <w:t>2023.lēmumu Nr.</w:t>
      </w:r>
      <w:r w:rsidRPr="00F17A71">
        <w:rPr>
          <w:rFonts w:asciiTheme="minorHAnsi" w:hAnsiTheme="minorHAnsi" w:cstheme="minorHAnsi"/>
          <w:sz w:val="22"/>
          <w:szCs w:val="22"/>
        </w:rPr>
        <w:t>238</w:t>
      </w:r>
    </w:p>
    <w:p w14:paraId="511BBD1A" w14:textId="77777777" w:rsidR="006F60D1" w:rsidRPr="00F17A71" w:rsidRDefault="006F60D1" w:rsidP="00F17A7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7BC693F" w14:textId="77777777" w:rsidR="006F60D1" w:rsidRPr="00F17A71" w:rsidRDefault="006F60D1" w:rsidP="00F17A7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1CB3F70" w14:textId="26AB2027" w:rsidR="006F60D1" w:rsidRPr="00F17A71" w:rsidRDefault="006F60D1" w:rsidP="00F17A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A71">
        <w:rPr>
          <w:rFonts w:asciiTheme="minorHAnsi" w:hAnsiTheme="minorHAnsi" w:cstheme="minorHAnsi"/>
          <w:b/>
          <w:bCs/>
          <w:sz w:val="22"/>
          <w:szCs w:val="22"/>
        </w:rPr>
        <w:t>Noteikumi</w:t>
      </w:r>
    </w:p>
    <w:p w14:paraId="672A6659" w14:textId="212ACB70" w:rsidR="00C167F5" w:rsidRPr="00F17A71" w:rsidRDefault="00C22BE4" w:rsidP="00F17A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Cēsīs</w:t>
      </w:r>
      <w:r w:rsidR="005240EB" w:rsidRPr="00F17A71">
        <w:rPr>
          <w:rFonts w:asciiTheme="minorHAnsi" w:hAnsiTheme="minorHAnsi" w:cstheme="minorHAnsi"/>
          <w:sz w:val="22"/>
          <w:szCs w:val="22"/>
        </w:rPr>
        <w:t>, Cēsu novadā</w:t>
      </w:r>
    </w:p>
    <w:p w14:paraId="1C6A2FB9" w14:textId="77777777" w:rsidR="00C22BE4" w:rsidRPr="00F17A71" w:rsidRDefault="00C22BE4" w:rsidP="00F17A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80F6E9" w14:textId="722E93FF" w:rsidR="00C22BE4" w:rsidRPr="00F17A71" w:rsidRDefault="006F60D1" w:rsidP="00F17A71">
      <w:pPr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2023.</w:t>
      </w:r>
      <w:r w:rsidR="31DD6CFB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Pr="00F17A71">
        <w:rPr>
          <w:rFonts w:asciiTheme="minorHAnsi" w:hAnsiTheme="minorHAnsi" w:cstheme="minorHAnsi"/>
          <w:sz w:val="22"/>
          <w:szCs w:val="22"/>
        </w:rPr>
        <w:t>gada 25.</w:t>
      </w:r>
      <w:r w:rsidR="31DD6CFB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Pr="00F17A71">
        <w:rPr>
          <w:rFonts w:asciiTheme="minorHAnsi" w:hAnsiTheme="minorHAnsi" w:cstheme="minorHAnsi"/>
          <w:sz w:val="22"/>
          <w:szCs w:val="22"/>
        </w:rPr>
        <w:t xml:space="preserve">maijā                                                                                                                  </w:t>
      </w:r>
      <w:r w:rsidR="00F17A71">
        <w:rPr>
          <w:rFonts w:asciiTheme="minorHAnsi" w:hAnsiTheme="minorHAnsi" w:cstheme="minorHAnsi"/>
          <w:sz w:val="22"/>
          <w:szCs w:val="22"/>
        </w:rPr>
        <w:tab/>
      </w:r>
      <w:r w:rsidR="00F17A71">
        <w:rPr>
          <w:rFonts w:asciiTheme="minorHAnsi" w:hAnsiTheme="minorHAnsi" w:cstheme="minorHAnsi"/>
          <w:sz w:val="22"/>
          <w:szCs w:val="22"/>
        </w:rPr>
        <w:tab/>
      </w:r>
      <w:r w:rsidRPr="00F17A71">
        <w:rPr>
          <w:rFonts w:asciiTheme="minorHAnsi" w:hAnsiTheme="minorHAnsi" w:cstheme="minorHAnsi"/>
          <w:sz w:val="22"/>
          <w:szCs w:val="22"/>
        </w:rPr>
        <w:t>Nr</w:t>
      </w:r>
      <w:r w:rsidR="00F17A71" w:rsidRPr="00F17A71">
        <w:rPr>
          <w:rFonts w:asciiTheme="minorHAnsi" w:hAnsiTheme="minorHAnsi" w:cstheme="minorHAnsi"/>
          <w:sz w:val="22"/>
          <w:szCs w:val="22"/>
        </w:rPr>
        <w:t>.149</w:t>
      </w:r>
    </w:p>
    <w:p w14:paraId="0A37501D" w14:textId="77777777" w:rsidR="00C167F5" w:rsidRPr="00F17A71" w:rsidRDefault="00C167F5" w:rsidP="00F17A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D3D02" w14:textId="77777777" w:rsidR="006361B3" w:rsidRPr="00F17A71" w:rsidRDefault="4780E3D9" w:rsidP="00F17A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3234029"/>
      <w:r w:rsidRPr="00F17A71">
        <w:rPr>
          <w:rFonts w:asciiTheme="minorHAnsi" w:hAnsiTheme="minorHAnsi" w:cstheme="minorHAnsi"/>
          <w:b/>
          <w:bCs/>
          <w:sz w:val="22"/>
          <w:szCs w:val="22"/>
        </w:rPr>
        <w:t>Cēsu novada pašvaldības noteikumi</w:t>
      </w:r>
    </w:p>
    <w:bookmarkEnd w:id="0"/>
    <w:p w14:paraId="5E4E56FC" w14:textId="77777777" w:rsidR="003E5A7B" w:rsidRPr="00F17A71" w:rsidRDefault="00C167F5" w:rsidP="00F17A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A71">
        <w:rPr>
          <w:rFonts w:asciiTheme="minorHAnsi" w:hAnsiTheme="minorHAnsi" w:cstheme="minorHAnsi"/>
          <w:b/>
          <w:bCs/>
          <w:sz w:val="22"/>
          <w:szCs w:val="22"/>
        </w:rPr>
        <w:t>Pretputekļu absorbenta iestrādes</w:t>
      </w:r>
      <w:r w:rsidR="003E5A7B" w:rsidRPr="00F17A71">
        <w:rPr>
          <w:rFonts w:asciiTheme="minorHAnsi" w:hAnsiTheme="minorHAnsi" w:cstheme="minorHAnsi"/>
          <w:b/>
          <w:bCs/>
          <w:sz w:val="22"/>
          <w:szCs w:val="22"/>
        </w:rPr>
        <w:t xml:space="preserve"> kārtība</w:t>
      </w:r>
    </w:p>
    <w:p w14:paraId="5DAB6C7B" w14:textId="77777777" w:rsidR="003E5A7B" w:rsidRPr="00F17A71" w:rsidRDefault="003E5A7B" w:rsidP="00F17A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B378F" w14:textId="77777777" w:rsidR="003E5A7B" w:rsidRPr="00F17A71" w:rsidRDefault="003E5A7B" w:rsidP="00F17A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F5F09" w14:textId="7BBD4D71" w:rsidR="006327EF" w:rsidRPr="00F17A71" w:rsidRDefault="003E5A7B" w:rsidP="00F17A71">
      <w:pPr>
        <w:tabs>
          <w:tab w:val="left" w:pos="4820"/>
        </w:tabs>
        <w:ind w:left="3969"/>
        <w:jc w:val="right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Izdots saskaņā ar Valsts pārvaldes iekārtas likuma 72.</w:t>
      </w:r>
      <w:r w:rsidR="3462EA04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Pr="00F17A71">
        <w:rPr>
          <w:rFonts w:asciiTheme="minorHAnsi" w:hAnsiTheme="minorHAnsi" w:cstheme="minorHAnsi"/>
          <w:sz w:val="22"/>
          <w:szCs w:val="22"/>
        </w:rPr>
        <w:t xml:space="preserve">panta pirmo daļu, Publiskas personas finanšu līdzekļu un mantas izšķērdēšanas novēršanas likuma </w:t>
      </w:r>
      <w:r w:rsidR="00D1065F" w:rsidRPr="00F17A71">
        <w:rPr>
          <w:rFonts w:asciiTheme="minorHAnsi" w:hAnsiTheme="minorHAnsi" w:cstheme="minorHAnsi"/>
          <w:sz w:val="22"/>
          <w:szCs w:val="22"/>
        </w:rPr>
        <w:t>2</w:t>
      </w:r>
      <w:r w:rsidR="005D1C54" w:rsidRPr="00F17A71">
        <w:rPr>
          <w:rFonts w:asciiTheme="minorHAnsi" w:hAnsiTheme="minorHAnsi" w:cstheme="minorHAnsi"/>
          <w:sz w:val="22"/>
          <w:szCs w:val="22"/>
        </w:rPr>
        <w:t>.</w:t>
      </w:r>
      <w:r w:rsidR="00D1065F" w:rsidRPr="00F17A71">
        <w:rPr>
          <w:rFonts w:asciiTheme="minorHAnsi" w:hAnsiTheme="minorHAnsi" w:cstheme="minorHAnsi"/>
          <w:sz w:val="22"/>
          <w:szCs w:val="22"/>
        </w:rPr>
        <w:t xml:space="preserve"> panta pirmo </w:t>
      </w:r>
      <w:r w:rsidR="00A97FDA" w:rsidRPr="00F17A71">
        <w:rPr>
          <w:rFonts w:asciiTheme="minorHAnsi" w:hAnsiTheme="minorHAnsi" w:cstheme="minorHAnsi"/>
          <w:sz w:val="22"/>
          <w:szCs w:val="22"/>
        </w:rPr>
        <w:t>punktu</w:t>
      </w:r>
      <w:r w:rsidR="00D1065F" w:rsidRPr="00F17A71">
        <w:rPr>
          <w:rFonts w:asciiTheme="minorHAnsi" w:hAnsiTheme="minorHAnsi" w:cstheme="minorHAnsi"/>
          <w:sz w:val="22"/>
          <w:szCs w:val="22"/>
        </w:rPr>
        <w:t>, 3.</w:t>
      </w:r>
      <w:r w:rsidR="00A97FDA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00D1065F" w:rsidRPr="00F17A71">
        <w:rPr>
          <w:rFonts w:asciiTheme="minorHAnsi" w:hAnsiTheme="minorHAnsi" w:cstheme="minorHAnsi"/>
          <w:sz w:val="22"/>
          <w:szCs w:val="22"/>
        </w:rPr>
        <w:t xml:space="preserve">panta pirmo </w:t>
      </w:r>
      <w:r w:rsidR="00A97FDA" w:rsidRPr="00F17A71">
        <w:rPr>
          <w:rFonts w:asciiTheme="minorHAnsi" w:hAnsiTheme="minorHAnsi" w:cstheme="minorHAnsi"/>
          <w:sz w:val="22"/>
          <w:szCs w:val="22"/>
        </w:rPr>
        <w:t>punktu</w:t>
      </w:r>
      <w:r w:rsidR="00D1065F" w:rsidRPr="00F17A71">
        <w:rPr>
          <w:rFonts w:asciiTheme="minorHAnsi" w:hAnsiTheme="minorHAnsi" w:cstheme="minorHAnsi"/>
          <w:sz w:val="22"/>
          <w:szCs w:val="22"/>
        </w:rPr>
        <w:t xml:space="preserve">, </w:t>
      </w:r>
      <w:r w:rsidR="006361B3" w:rsidRPr="00F17A71">
        <w:rPr>
          <w:rFonts w:asciiTheme="minorHAnsi" w:hAnsiTheme="minorHAnsi" w:cstheme="minorHAnsi"/>
          <w:sz w:val="22"/>
          <w:szCs w:val="22"/>
        </w:rPr>
        <w:t xml:space="preserve">Pašvaldību </w:t>
      </w:r>
      <w:r w:rsidR="00A97FDA" w:rsidRPr="00F17A71">
        <w:rPr>
          <w:rFonts w:asciiTheme="minorHAnsi" w:hAnsiTheme="minorHAnsi" w:cstheme="minorHAnsi"/>
          <w:sz w:val="22"/>
          <w:szCs w:val="22"/>
        </w:rPr>
        <w:t xml:space="preserve">likuma </w:t>
      </w:r>
    </w:p>
    <w:p w14:paraId="226BF1C8" w14:textId="1B8D1019" w:rsidR="003E5A7B" w:rsidRPr="00F17A71" w:rsidRDefault="006361B3" w:rsidP="00F17A71">
      <w:pPr>
        <w:tabs>
          <w:tab w:val="left" w:pos="4820"/>
        </w:tabs>
        <w:ind w:left="3969"/>
        <w:jc w:val="right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4. panta pirmās daļas 3. punktu</w:t>
      </w:r>
      <w:r w:rsidR="00A97FDA" w:rsidRPr="00F17A71">
        <w:rPr>
          <w:rFonts w:asciiTheme="minorHAnsi" w:hAnsiTheme="minorHAnsi" w:cstheme="minorHAnsi"/>
          <w:sz w:val="22"/>
          <w:szCs w:val="22"/>
        </w:rPr>
        <w:t>.</w:t>
      </w:r>
    </w:p>
    <w:p w14:paraId="6A05A809" w14:textId="77777777" w:rsidR="00A97FDA" w:rsidRPr="00F17A71" w:rsidRDefault="00A97FDA" w:rsidP="00F17A71">
      <w:pPr>
        <w:tabs>
          <w:tab w:val="left" w:pos="4820"/>
        </w:tabs>
        <w:ind w:left="3969"/>
        <w:jc w:val="both"/>
        <w:rPr>
          <w:rFonts w:asciiTheme="minorHAnsi" w:hAnsiTheme="minorHAnsi" w:cstheme="minorHAnsi"/>
          <w:sz w:val="22"/>
          <w:szCs w:val="22"/>
        </w:rPr>
      </w:pPr>
    </w:p>
    <w:p w14:paraId="627A6909" w14:textId="77777777" w:rsidR="003E5A7B" w:rsidRPr="00F17A71" w:rsidRDefault="003E5A7B" w:rsidP="00F17A71">
      <w:pPr>
        <w:numPr>
          <w:ilvl w:val="0"/>
          <w:numId w:val="8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A71">
        <w:rPr>
          <w:rFonts w:asciiTheme="minorHAnsi" w:hAnsiTheme="minorHAnsi" w:cstheme="minorHAnsi"/>
          <w:b/>
          <w:sz w:val="22"/>
          <w:szCs w:val="22"/>
        </w:rPr>
        <w:t>Vispārīgie jautājumi</w:t>
      </w:r>
    </w:p>
    <w:p w14:paraId="6B5C06C6" w14:textId="77777777" w:rsidR="003E5A7B" w:rsidRPr="00F17A71" w:rsidRDefault="00C167F5" w:rsidP="00F17A71">
      <w:pPr>
        <w:pStyle w:val="Pamattekstsaratkpi"/>
        <w:numPr>
          <w:ilvl w:val="0"/>
          <w:numId w:val="2"/>
        </w:numPr>
        <w:tabs>
          <w:tab w:val="clear" w:pos="644"/>
          <w:tab w:val="left" w:pos="180"/>
          <w:tab w:val="num" w:pos="993"/>
        </w:tabs>
        <w:overflowPunct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Pretputekļu absorbenta iestrādes kārtība</w:t>
      </w:r>
      <w:r w:rsidR="003E5A7B" w:rsidRPr="00F17A71">
        <w:rPr>
          <w:rFonts w:asciiTheme="minorHAnsi" w:hAnsiTheme="minorHAnsi" w:cstheme="minorHAnsi"/>
          <w:sz w:val="22"/>
          <w:szCs w:val="22"/>
        </w:rPr>
        <w:t xml:space="preserve"> (turpmāk – Noteikumi) nosaka </w:t>
      </w:r>
      <w:r w:rsidR="00F44DDF" w:rsidRPr="00F17A71">
        <w:rPr>
          <w:rFonts w:asciiTheme="minorHAnsi" w:hAnsiTheme="minorHAnsi" w:cstheme="minorHAnsi"/>
          <w:sz w:val="22"/>
          <w:szCs w:val="22"/>
        </w:rPr>
        <w:t>Cēsu</w:t>
      </w:r>
      <w:r w:rsidR="003E5A7B" w:rsidRPr="00F17A71">
        <w:rPr>
          <w:rFonts w:asciiTheme="minorHAnsi" w:hAnsiTheme="minorHAnsi" w:cstheme="minorHAnsi"/>
          <w:sz w:val="22"/>
          <w:szCs w:val="22"/>
        </w:rPr>
        <w:t xml:space="preserve"> novada </w:t>
      </w:r>
      <w:r w:rsidR="00F44DDF" w:rsidRPr="00F17A71">
        <w:rPr>
          <w:rFonts w:asciiTheme="minorHAnsi" w:hAnsiTheme="minorHAnsi" w:cstheme="minorHAnsi"/>
          <w:sz w:val="22"/>
          <w:szCs w:val="22"/>
        </w:rPr>
        <w:t>pašvaldības</w:t>
      </w:r>
      <w:r w:rsidR="003E5A7B" w:rsidRPr="00F17A71">
        <w:rPr>
          <w:rFonts w:asciiTheme="minorHAnsi" w:hAnsiTheme="minorHAnsi" w:cstheme="minorHAnsi"/>
          <w:sz w:val="22"/>
          <w:szCs w:val="22"/>
        </w:rPr>
        <w:t xml:space="preserve"> (turpmāk – Pašvaldības) </w:t>
      </w:r>
      <w:r w:rsidRPr="00F17A71">
        <w:rPr>
          <w:rFonts w:asciiTheme="minorHAnsi" w:hAnsiTheme="minorHAnsi" w:cstheme="minorHAnsi"/>
          <w:sz w:val="22"/>
          <w:szCs w:val="22"/>
        </w:rPr>
        <w:t xml:space="preserve">īpašumā esošo ceļu </w:t>
      </w:r>
      <w:r w:rsidR="00B30A39" w:rsidRPr="00F17A71">
        <w:rPr>
          <w:rFonts w:asciiTheme="minorHAnsi" w:hAnsiTheme="minorHAnsi" w:cstheme="minorHAnsi"/>
          <w:sz w:val="22"/>
          <w:szCs w:val="22"/>
        </w:rPr>
        <w:t xml:space="preserve">un ielu </w:t>
      </w:r>
      <w:r w:rsidRPr="00F17A71">
        <w:rPr>
          <w:rFonts w:asciiTheme="minorHAnsi" w:hAnsiTheme="minorHAnsi" w:cstheme="minorHAnsi"/>
          <w:sz w:val="22"/>
          <w:szCs w:val="22"/>
        </w:rPr>
        <w:t xml:space="preserve">ar grants segumu apstrādes kārtību ar pretputekļu </w:t>
      </w:r>
      <w:r w:rsidR="005C7CFC" w:rsidRPr="00F17A71">
        <w:rPr>
          <w:rFonts w:asciiTheme="minorHAnsi" w:hAnsiTheme="minorHAnsi" w:cstheme="minorHAnsi"/>
          <w:sz w:val="22"/>
          <w:szCs w:val="22"/>
        </w:rPr>
        <w:t>absorbentu</w:t>
      </w:r>
      <w:r w:rsidR="003E5A7B" w:rsidRPr="00F17A71">
        <w:rPr>
          <w:rFonts w:asciiTheme="minorHAnsi" w:hAnsiTheme="minorHAnsi" w:cstheme="minorHAnsi"/>
          <w:sz w:val="22"/>
          <w:szCs w:val="22"/>
        </w:rPr>
        <w:t>.</w:t>
      </w:r>
    </w:p>
    <w:p w14:paraId="3A774C84" w14:textId="77777777" w:rsidR="003E5A7B" w:rsidRPr="00F17A71" w:rsidRDefault="003E5A7B" w:rsidP="00F17A71">
      <w:pPr>
        <w:pStyle w:val="Pamattekstsaratkpi"/>
        <w:numPr>
          <w:ilvl w:val="0"/>
          <w:numId w:val="2"/>
        </w:numPr>
        <w:tabs>
          <w:tab w:val="clear" w:pos="644"/>
          <w:tab w:val="num" w:pos="709"/>
        </w:tabs>
        <w:overflowPunct w:val="0"/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Noteikumos ir lietoti šādi termini:</w:t>
      </w:r>
    </w:p>
    <w:p w14:paraId="0FE98BEB" w14:textId="77777777" w:rsidR="00875DB5" w:rsidRPr="00F17A71" w:rsidRDefault="0F54B5C6" w:rsidP="00F17A71">
      <w:pPr>
        <w:numPr>
          <w:ilvl w:val="1"/>
          <w:numId w:val="2"/>
        </w:numPr>
        <w:tabs>
          <w:tab w:val="clear" w:pos="1130"/>
          <w:tab w:val="num" w:pos="1276"/>
        </w:tabs>
        <w:ind w:left="1440" w:hanging="45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7A71">
        <w:rPr>
          <w:rFonts w:asciiTheme="minorHAnsi" w:hAnsiTheme="minorHAnsi" w:cstheme="minorHAnsi"/>
          <w:i/>
          <w:iCs/>
          <w:sz w:val="22"/>
          <w:szCs w:val="22"/>
        </w:rPr>
        <w:t xml:space="preserve">Pretputekļu absorbents </w:t>
      </w:r>
      <w:r w:rsidRPr="00F17A71">
        <w:rPr>
          <w:rFonts w:asciiTheme="minorHAnsi" w:hAnsiTheme="minorHAnsi" w:cstheme="minorHAnsi"/>
          <w:sz w:val="22"/>
          <w:szCs w:val="22"/>
        </w:rPr>
        <w:t>–</w:t>
      </w:r>
      <w:r w:rsidR="7787C609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199B5BE8" w:rsidRPr="00F17A71">
        <w:rPr>
          <w:rFonts w:asciiTheme="minorHAnsi" w:hAnsiTheme="minorHAnsi" w:cstheme="minorHAnsi"/>
          <w:sz w:val="22"/>
          <w:szCs w:val="22"/>
        </w:rPr>
        <w:t>Kalcija hlorīds CaCl2, pārslās/granulās vai ūdens šķīdumā, kas paredzēts</w:t>
      </w:r>
      <w:r w:rsidR="7326E25A" w:rsidRPr="00F17A71">
        <w:rPr>
          <w:rFonts w:asciiTheme="minorHAnsi" w:hAnsiTheme="minorHAnsi" w:cstheme="minorHAnsi"/>
          <w:sz w:val="22"/>
          <w:szCs w:val="22"/>
        </w:rPr>
        <w:t xml:space="preserve"> grants segumu atputekļošanai, </w:t>
      </w:r>
      <w:r w:rsidR="199B5BE8" w:rsidRPr="00F17A71">
        <w:rPr>
          <w:rFonts w:asciiTheme="minorHAnsi" w:hAnsiTheme="minorHAnsi" w:cstheme="minorHAnsi"/>
          <w:sz w:val="22"/>
          <w:szCs w:val="22"/>
        </w:rPr>
        <w:t>ko pierāda konkrētā materiāla ražotāja izdots apliecinājums.</w:t>
      </w:r>
    </w:p>
    <w:p w14:paraId="6360BC99" w14:textId="41885D57" w:rsidR="003E5A7B" w:rsidRPr="00F17A71" w:rsidRDefault="0C7171F2" w:rsidP="00F17A71">
      <w:pPr>
        <w:numPr>
          <w:ilvl w:val="1"/>
          <w:numId w:val="2"/>
        </w:numPr>
        <w:tabs>
          <w:tab w:val="clear" w:pos="1130"/>
          <w:tab w:val="num" w:pos="1276"/>
        </w:tabs>
        <w:ind w:left="1440" w:hanging="45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7A71">
        <w:rPr>
          <w:rFonts w:asciiTheme="minorHAnsi" w:hAnsiTheme="minorHAnsi" w:cstheme="minorHAnsi"/>
          <w:i/>
          <w:iCs/>
          <w:sz w:val="22"/>
          <w:szCs w:val="22"/>
        </w:rPr>
        <w:t xml:space="preserve">Autoceļi </w:t>
      </w:r>
      <w:r w:rsidRPr="00F17A71">
        <w:rPr>
          <w:rFonts w:asciiTheme="minorHAnsi" w:hAnsiTheme="minorHAnsi" w:cstheme="minorHAnsi"/>
          <w:sz w:val="22"/>
          <w:szCs w:val="22"/>
        </w:rPr>
        <w:t xml:space="preserve">– </w:t>
      </w:r>
      <w:r w:rsidR="09B9DE0D" w:rsidRPr="00F17A71">
        <w:rPr>
          <w:rFonts w:asciiTheme="minorHAnsi" w:hAnsiTheme="minorHAnsi" w:cstheme="minorHAnsi"/>
          <w:sz w:val="22"/>
          <w:szCs w:val="22"/>
        </w:rPr>
        <w:t>P</w:t>
      </w:r>
      <w:r w:rsidRPr="00F17A71">
        <w:rPr>
          <w:rFonts w:asciiTheme="minorHAnsi" w:hAnsiTheme="minorHAnsi" w:cstheme="minorHAnsi"/>
          <w:sz w:val="22"/>
          <w:szCs w:val="22"/>
        </w:rPr>
        <w:t>ašvaldības īpašumā</w:t>
      </w:r>
      <w:r w:rsidR="0BDF05D7" w:rsidRPr="00F17A71">
        <w:rPr>
          <w:rFonts w:asciiTheme="minorHAnsi" w:hAnsiTheme="minorHAnsi" w:cstheme="minorHAnsi"/>
          <w:sz w:val="22"/>
          <w:szCs w:val="22"/>
        </w:rPr>
        <w:t xml:space="preserve">, </w:t>
      </w:r>
      <w:r w:rsidR="55BBBC69" w:rsidRPr="00F17A71">
        <w:rPr>
          <w:rFonts w:asciiTheme="minorHAnsi" w:hAnsiTheme="minorHAnsi" w:cstheme="minorHAnsi"/>
          <w:sz w:val="22"/>
          <w:szCs w:val="22"/>
        </w:rPr>
        <w:t>valdījumā</w:t>
      </w:r>
      <w:r w:rsidR="0BDF05D7" w:rsidRPr="00F17A71">
        <w:rPr>
          <w:rFonts w:asciiTheme="minorHAnsi" w:hAnsiTheme="minorHAnsi" w:cstheme="minorHAnsi"/>
          <w:sz w:val="22"/>
          <w:szCs w:val="22"/>
        </w:rPr>
        <w:t xml:space="preserve"> vai nomā</w:t>
      </w:r>
      <w:r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0BDF05D7" w:rsidRPr="00F17A71">
        <w:rPr>
          <w:rFonts w:asciiTheme="minorHAnsi" w:hAnsiTheme="minorHAnsi" w:cstheme="minorHAnsi"/>
          <w:sz w:val="22"/>
          <w:szCs w:val="22"/>
        </w:rPr>
        <w:t xml:space="preserve">esoši </w:t>
      </w:r>
      <w:r w:rsidRPr="00F17A71">
        <w:rPr>
          <w:rFonts w:asciiTheme="minorHAnsi" w:hAnsiTheme="minorHAnsi" w:cstheme="minorHAnsi"/>
          <w:sz w:val="22"/>
          <w:szCs w:val="22"/>
        </w:rPr>
        <w:t>ar VAS “Latvijas Valsts ceļi” sasakņotā ceļu</w:t>
      </w:r>
      <w:r w:rsidR="7326E25A" w:rsidRPr="00F17A71">
        <w:rPr>
          <w:rFonts w:asciiTheme="minorHAnsi" w:hAnsiTheme="minorHAnsi" w:cstheme="minorHAnsi"/>
          <w:sz w:val="22"/>
          <w:szCs w:val="22"/>
        </w:rPr>
        <w:t xml:space="preserve"> un ielu</w:t>
      </w:r>
      <w:r w:rsidRPr="00F17A71">
        <w:rPr>
          <w:rFonts w:asciiTheme="minorHAnsi" w:hAnsiTheme="minorHAnsi" w:cstheme="minorHAnsi"/>
          <w:sz w:val="22"/>
          <w:szCs w:val="22"/>
        </w:rPr>
        <w:t xml:space="preserve"> sarakstā iekļauti ceļi</w:t>
      </w:r>
      <w:r w:rsidR="4780E3D9" w:rsidRPr="00F17A71">
        <w:rPr>
          <w:rFonts w:asciiTheme="minorHAnsi" w:hAnsiTheme="minorHAnsi" w:cstheme="minorHAnsi"/>
          <w:sz w:val="22"/>
          <w:szCs w:val="22"/>
        </w:rPr>
        <w:t xml:space="preserve"> un ielas</w:t>
      </w:r>
      <w:r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4702DA3C" w:rsidRPr="00F17A71">
        <w:rPr>
          <w:rFonts w:asciiTheme="minorHAnsi" w:hAnsiTheme="minorHAnsi" w:cstheme="minorHAnsi"/>
          <w:sz w:val="22"/>
          <w:szCs w:val="22"/>
        </w:rPr>
        <w:t xml:space="preserve">ar grants segumu </w:t>
      </w:r>
      <w:r w:rsidRPr="00F17A71">
        <w:rPr>
          <w:rFonts w:asciiTheme="minorHAnsi" w:hAnsiTheme="minorHAnsi" w:cstheme="minorHAnsi"/>
          <w:sz w:val="22"/>
          <w:szCs w:val="22"/>
        </w:rPr>
        <w:t>un to posmi</w:t>
      </w:r>
      <w:r w:rsidR="4702DA3C" w:rsidRPr="00F17A71">
        <w:rPr>
          <w:rFonts w:asciiTheme="minorHAnsi" w:hAnsiTheme="minorHAnsi" w:cstheme="minorHAnsi"/>
          <w:sz w:val="22"/>
          <w:szCs w:val="22"/>
        </w:rPr>
        <w:t>, kā arī pašvaldības īpašumā ierīkotas brauktuves un auto stāvvietu laukumi ar grants segumu.</w:t>
      </w:r>
    </w:p>
    <w:p w14:paraId="4F40613C" w14:textId="7E923B5F" w:rsidR="00DD2361" w:rsidRPr="00F17A71" w:rsidRDefault="28A7AA97" w:rsidP="00F17A71">
      <w:pPr>
        <w:numPr>
          <w:ilvl w:val="1"/>
          <w:numId w:val="2"/>
        </w:numPr>
        <w:tabs>
          <w:tab w:val="clear" w:pos="1130"/>
          <w:tab w:val="num" w:pos="1276"/>
        </w:tabs>
        <w:ind w:left="1440" w:hanging="45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7A71">
        <w:rPr>
          <w:rFonts w:asciiTheme="minorHAnsi" w:hAnsiTheme="minorHAnsi" w:cstheme="minorHAnsi"/>
          <w:i/>
          <w:iCs/>
          <w:sz w:val="22"/>
          <w:szCs w:val="22"/>
        </w:rPr>
        <w:t>Tehnikas vienības</w:t>
      </w:r>
      <w:r w:rsidR="199B5BE8" w:rsidRPr="00F17A71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="0CC16326" w:rsidRPr="00F17A71">
        <w:rPr>
          <w:rFonts w:asciiTheme="minorHAnsi" w:hAnsiTheme="minorHAnsi" w:cstheme="minorHAnsi"/>
          <w:sz w:val="22"/>
          <w:szCs w:val="22"/>
        </w:rPr>
        <w:t>Pretputekļu absorbenta iestrādei l</w:t>
      </w:r>
      <w:r w:rsidR="4C789F8C" w:rsidRPr="00F17A71">
        <w:rPr>
          <w:rFonts w:asciiTheme="minorHAnsi" w:hAnsiTheme="minorHAnsi" w:cstheme="minorHAnsi"/>
          <w:sz w:val="22"/>
          <w:szCs w:val="22"/>
        </w:rPr>
        <w:t xml:space="preserve">ietojamo iekārtu, transportlīdzekļu, ceļu uzturēšanas tehnikas un/vai traktortehnikas </w:t>
      </w:r>
      <w:r w:rsidR="2B1B59D3" w:rsidRPr="00F17A71">
        <w:rPr>
          <w:rFonts w:asciiTheme="minorHAnsi" w:hAnsiTheme="minorHAnsi" w:cstheme="minorHAnsi"/>
          <w:sz w:val="22"/>
          <w:szCs w:val="22"/>
        </w:rPr>
        <w:t>vienības</w:t>
      </w:r>
      <w:r w:rsidR="199B5BE8" w:rsidRPr="00F17A71">
        <w:rPr>
          <w:rFonts w:asciiTheme="minorHAnsi" w:hAnsiTheme="minorHAnsi" w:cstheme="minorHAnsi"/>
          <w:sz w:val="22"/>
          <w:szCs w:val="22"/>
        </w:rPr>
        <w:t xml:space="preserve"> atbilstoši </w:t>
      </w:r>
      <w:r w:rsidR="21B78907" w:rsidRPr="00F17A71">
        <w:rPr>
          <w:rFonts w:asciiTheme="minorHAnsi" w:hAnsiTheme="minorHAnsi" w:cstheme="minorHAnsi"/>
          <w:sz w:val="22"/>
          <w:szCs w:val="22"/>
        </w:rPr>
        <w:t>“Cēsu novada transporta būvju ikdienas uzturēšanas darbu tehniskās specifikācijās” noteiktajam</w:t>
      </w:r>
      <w:r w:rsidR="4C789F8C" w:rsidRPr="00F17A71">
        <w:rPr>
          <w:rFonts w:asciiTheme="minorHAnsi" w:hAnsiTheme="minorHAnsi" w:cstheme="minorHAnsi"/>
          <w:sz w:val="22"/>
          <w:szCs w:val="22"/>
        </w:rPr>
        <w:t>.</w:t>
      </w:r>
    </w:p>
    <w:p w14:paraId="04A96FF6" w14:textId="503E246F" w:rsidR="003E5A7B" w:rsidRPr="00F17A71" w:rsidRDefault="77B229CF" w:rsidP="00F17A71">
      <w:pPr>
        <w:numPr>
          <w:ilvl w:val="1"/>
          <w:numId w:val="2"/>
        </w:numPr>
        <w:tabs>
          <w:tab w:val="clear" w:pos="1130"/>
          <w:tab w:val="num" w:pos="1276"/>
        </w:tabs>
        <w:ind w:left="1440" w:hanging="45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7A71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1BC50078" w:rsidRPr="00F17A71">
        <w:rPr>
          <w:rFonts w:asciiTheme="minorHAnsi" w:hAnsiTheme="minorHAnsi" w:cstheme="minorHAnsi"/>
          <w:i/>
          <w:iCs/>
          <w:sz w:val="22"/>
          <w:szCs w:val="22"/>
        </w:rPr>
        <w:t>tbildīgais darbinieks</w:t>
      </w:r>
      <w:r w:rsidR="7787C609" w:rsidRPr="00F17A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1BC50078" w:rsidRPr="00F17A71">
        <w:rPr>
          <w:rFonts w:asciiTheme="minorHAnsi" w:hAnsiTheme="minorHAnsi" w:cstheme="minorHAnsi"/>
          <w:sz w:val="22"/>
          <w:szCs w:val="22"/>
        </w:rPr>
        <w:t xml:space="preserve">- </w:t>
      </w:r>
      <w:r w:rsidRPr="00F17A71">
        <w:rPr>
          <w:rFonts w:asciiTheme="minorHAnsi" w:hAnsiTheme="minorHAnsi" w:cstheme="minorHAnsi"/>
          <w:sz w:val="22"/>
          <w:szCs w:val="22"/>
        </w:rPr>
        <w:t xml:space="preserve">noteikta </w:t>
      </w:r>
      <w:r w:rsidR="1BC50078" w:rsidRPr="00F17A71">
        <w:rPr>
          <w:rFonts w:asciiTheme="minorHAnsi" w:hAnsiTheme="minorHAnsi" w:cstheme="minorHAnsi"/>
          <w:sz w:val="22"/>
          <w:szCs w:val="22"/>
        </w:rPr>
        <w:t xml:space="preserve">atbildīgā persona par </w:t>
      </w:r>
      <w:r w:rsidR="2D4C0D90" w:rsidRPr="00F17A71">
        <w:rPr>
          <w:rFonts w:asciiTheme="minorHAnsi" w:hAnsiTheme="minorHAnsi" w:cstheme="minorHAnsi"/>
          <w:sz w:val="22"/>
          <w:szCs w:val="22"/>
        </w:rPr>
        <w:t>A</w:t>
      </w:r>
      <w:r w:rsidR="5A0D2BB8" w:rsidRPr="00F17A71">
        <w:rPr>
          <w:rFonts w:asciiTheme="minorHAnsi" w:hAnsiTheme="minorHAnsi" w:cstheme="minorHAnsi"/>
          <w:sz w:val="22"/>
          <w:szCs w:val="22"/>
        </w:rPr>
        <w:t>utoceļu</w:t>
      </w:r>
      <w:r w:rsidR="7787C609" w:rsidRPr="00F17A71">
        <w:rPr>
          <w:rFonts w:asciiTheme="minorHAnsi" w:hAnsiTheme="minorHAnsi" w:cstheme="minorHAnsi"/>
          <w:sz w:val="22"/>
          <w:szCs w:val="22"/>
        </w:rPr>
        <w:t xml:space="preserve"> uzturēšanu </w:t>
      </w:r>
      <w:r w:rsidR="4780E3D9" w:rsidRPr="00F17A71">
        <w:rPr>
          <w:rFonts w:asciiTheme="minorHAnsi" w:hAnsiTheme="minorHAnsi" w:cstheme="minorHAnsi"/>
          <w:sz w:val="22"/>
          <w:szCs w:val="22"/>
        </w:rPr>
        <w:t>Cēsu pilsētā un Vaives pagastā vai Cēsu novada apvienības pārvaldē</w:t>
      </w:r>
      <w:r w:rsidR="1BC50078" w:rsidRPr="00F17A71">
        <w:rPr>
          <w:rFonts w:asciiTheme="minorHAnsi" w:hAnsiTheme="minorHAnsi" w:cstheme="minorHAnsi"/>
          <w:sz w:val="22"/>
          <w:szCs w:val="22"/>
        </w:rPr>
        <w:t>.</w:t>
      </w:r>
    </w:p>
    <w:p w14:paraId="13A4F7B3" w14:textId="3825D35F" w:rsidR="00B30A39" w:rsidRPr="00F17A71" w:rsidRDefault="77B229CF" w:rsidP="00F17A71">
      <w:pPr>
        <w:numPr>
          <w:ilvl w:val="1"/>
          <w:numId w:val="2"/>
        </w:numPr>
        <w:tabs>
          <w:tab w:val="clear" w:pos="1130"/>
          <w:tab w:val="num" w:pos="1276"/>
        </w:tabs>
        <w:ind w:left="1440" w:hanging="450"/>
        <w:jc w:val="both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1BC50078" w:rsidRPr="00F17A71">
        <w:rPr>
          <w:rFonts w:asciiTheme="minorHAnsi" w:hAnsiTheme="minorHAnsi" w:cstheme="minorHAnsi"/>
          <w:i/>
          <w:iCs/>
          <w:sz w:val="22"/>
          <w:szCs w:val="22"/>
        </w:rPr>
        <w:t xml:space="preserve">zraugošais darbinieks – </w:t>
      </w:r>
      <w:r w:rsidR="1BC50078" w:rsidRPr="00F17A71">
        <w:rPr>
          <w:rFonts w:asciiTheme="minorHAnsi" w:hAnsiTheme="minorHAnsi" w:cstheme="minorHAnsi"/>
          <w:sz w:val="22"/>
          <w:szCs w:val="22"/>
        </w:rPr>
        <w:t>darbiniek</w:t>
      </w:r>
      <w:r w:rsidR="22F2A3C0" w:rsidRPr="00F17A71">
        <w:rPr>
          <w:rFonts w:asciiTheme="minorHAnsi" w:hAnsiTheme="minorHAnsi" w:cstheme="minorHAnsi"/>
          <w:sz w:val="22"/>
          <w:szCs w:val="22"/>
        </w:rPr>
        <w:t xml:space="preserve">s, kas uzrauga (kontrolē) </w:t>
      </w:r>
      <w:r w:rsidR="11C9A04B" w:rsidRPr="00F17A71">
        <w:rPr>
          <w:rFonts w:asciiTheme="minorHAnsi" w:hAnsiTheme="minorHAnsi" w:cstheme="minorHAnsi"/>
          <w:sz w:val="22"/>
          <w:szCs w:val="22"/>
        </w:rPr>
        <w:t>auto</w:t>
      </w:r>
      <w:r w:rsidRPr="00F17A71">
        <w:rPr>
          <w:rFonts w:asciiTheme="minorHAnsi" w:hAnsiTheme="minorHAnsi" w:cstheme="minorHAnsi"/>
          <w:sz w:val="22"/>
          <w:szCs w:val="22"/>
        </w:rPr>
        <w:t xml:space="preserve">ceļu </w:t>
      </w:r>
      <w:r w:rsidR="1E0D4D72" w:rsidRPr="00F17A71">
        <w:rPr>
          <w:rFonts w:asciiTheme="minorHAnsi" w:hAnsiTheme="minorHAnsi" w:cstheme="minorHAnsi"/>
          <w:sz w:val="22"/>
          <w:szCs w:val="22"/>
        </w:rPr>
        <w:t>uzturēšanas</w:t>
      </w:r>
      <w:r w:rsidRPr="00F17A71">
        <w:rPr>
          <w:rFonts w:asciiTheme="minorHAnsi" w:hAnsiTheme="minorHAnsi" w:cstheme="minorHAnsi"/>
          <w:sz w:val="22"/>
          <w:szCs w:val="22"/>
        </w:rPr>
        <w:t xml:space="preserve">  pakalpojuma nodrošinājumu un dokumentācijas izstrādi</w:t>
      </w:r>
      <w:r w:rsidR="28A7AA97" w:rsidRPr="00F17A71">
        <w:rPr>
          <w:rFonts w:asciiTheme="minorHAnsi" w:hAnsiTheme="minorHAnsi" w:cstheme="minorHAnsi"/>
          <w:sz w:val="22"/>
          <w:szCs w:val="22"/>
        </w:rPr>
        <w:t>;</w:t>
      </w:r>
    </w:p>
    <w:p w14:paraId="25EA4308" w14:textId="07E572DF" w:rsidR="00B30A39" w:rsidRPr="00F17A71" w:rsidRDefault="2DE6B37F" w:rsidP="00F17A71">
      <w:pPr>
        <w:numPr>
          <w:ilvl w:val="2"/>
          <w:numId w:val="2"/>
        </w:numPr>
        <w:tabs>
          <w:tab w:val="clear" w:pos="1212"/>
          <w:tab w:val="num" w:pos="1830"/>
        </w:tabs>
        <w:ind w:left="1980" w:hanging="540"/>
        <w:jc w:val="both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28A7AA97" w:rsidRPr="00F17A71">
        <w:rPr>
          <w:rFonts w:asciiTheme="minorHAnsi" w:hAnsiTheme="minorHAnsi" w:cstheme="minorHAnsi"/>
          <w:sz w:val="22"/>
          <w:szCs w:val="22"/>
        </w:rPr>
        <w:t xml:space="preserve">Cēsu novada pašvaldības </w:t>
      </w:r>
      <w:r w:rsidR="4EA4D7D9" w:rsidRPr="00F17A71">
        <w:rPr>
          <w:rFonts w:asciiTheme="minorHAnsi" w:hAnsiTheme="minorHAnsi" w:cstheme="minorHAnsi"/>
          <w:sz w:val="22"/>
          <w:szCs w:val="22"/>
        </w:rPr>
        <w:t>a</w:t>
      </w:r>
      <w:r w:rsidR="28A7AA97" w:rsidRPr="00F17A71">
        <w:rPr>
          <w:rFonts w:asciiTheme="minorHAnsi" w:hAnsiTheme="minorHAnsi" w:cstheme="minorHAnsi"/>
          <w:sz w:val="22"/>
          <w:szCs w:val="22"/>
        </w:rPr>
        <w:t>dministrācijas Īpašumu apsaimniekošanas pārvaldē – pārvaldes vadītāj</w:t>
      </w:r>
      <w:r w:rsidR="7B31EED3" w:rsidRPr="00F17A71">
        <w:rPr>
          <w:rFonts w:asciiTheme="minorHAnsi" w:hAnsiTheme="minorHAnsi" w:cstheme="minorHAnsi"/>
          <w:sz w:val="22"/>
          <w:szCs w:val="22"/>
        </w:rPr>
        <w:t>a vietnieks</w:t>
      </w:r>
      <w:r w:rsidR="28A7AA97" w:rsidRPr="00F17A71">
        <w:rPr>
          <w:rFonts w:asciiTheme="minorHAnsi" w:hAnsiTheme="minorHAnsi" w:cstheme="minorHAnsi"/>
          <w:sz w:val="22"/>
          <w:szCs w:val="22"/>
        </w:rPr>
        <w:t>;</w:t>
      </w:r>
      <w:r w:rsidR="77B229CF" w:rsidRPr="00F17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7C2BE" w14:textId="63608DAF" w:rsidR="00B30A39" w:rsidRPr="00F17A71" w:rsidRDefault="28A7AA97" w:rsidP="00F17A71">
      <w:pPr>
        <w:numPr>
          <w:ilvl w:val="2"/>
          <w:numId w:val="2"/>
        </w:numPr>
        <w:tabs>
          <w:tab w:val="clear" w:pos="1212"/>
          <w:tab w:val="num" w:pos="1843"/>
        </w:tabs>
        <w:ind w:left="2070" w:hanging="630"/>
        <w:jc w:val="both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Cēsu novada apvienību pārvaldēs – pārvaldes vadītājs;</w:t>
      </w:r>
    </w:p>
    <w:p w14:paraId="243F5491" w14:textId="77777777" w:rsidR="002C0CFB" w:rsidRPr="00F17A71" w:rsidRDefault="746ED842" w:rsidP="00F17A71">
      <w:pPr>
        <w:numPr>
          <w:ilvl w:val="1"/>
          <w:numId w:val="2"/>
        </w:numPr>
        <w:tabs>
          <w:tab w:val="clear" w:pos="1130"/>
          <w:tab w:val="num" w:pos="1276"/>
        </w:tabs>
        <w:ind w:left="1440" w:hanging="450"/>
        <w:jc w:val="both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i/>
          <w:iCs/>
          <w:sz w:val="22"/>
          <w:szCs w:val="22"/>
        </w:rPr>
        <w:t>Iestāde</w:t>
      </w:r>
      <w:r w:rsidRPr="00F17A71">
        <w:rPr>
          <w:rFonts w:asciiTheme="minorHAnsi" w:hAnsiTheme="minorHAnsi" w:cstheme="minorHAnsi"/>
          <w:sz w:val="22"/>
          <w:szCs w:val="22"/>
        </w:rPr>
        <w:t xml:space="preserve"> - Cēsu novada pašvaldības administrācijas Īpašumu apsaimniekošanas pārvalde vai Cēsu novada apvienības pārvalde.</w:t>
      </w:r>
    </w:p>
    <w:p w14:paraId="2AB6A719" w14:textId="61C20170" w:rsidR="003E5A7B" w:rsidRPr="00F17A71" w:rsidRDefault="1BC50078" w:rsidP="00F17A71">
      <w:pPr>
        <w:pStyle w:val="Pamattekstsaratkpi"/>
        <w:numPr>
          <w:ilvl w:val="0"/>
          <w:numId w:val="2"/>
        </w:numPr>
        <w:tabs>
          <w:tab w:val="clear" w:pos="644"/>
          <w:tab w:val="left" w:pos="180"/>
          <w:tab w:val="num" w:pos="993"/>
        </w:tabs>
        <w:overflowPunct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Noteikumi ir saistoši visiem </w:t>
      </w:r>
      <w:r w:rsidR="7AC0E002" w:rsidRPr="00F17A71">
        <w:rPr>
          <w:rFonts w:asciiTheme="minorHAnsi" w:hAnsiTheme="minorHAnsi" w:cstheme="minorHAnsi"/>
          <w:sz w:val="22"/>
          <w:szCs w:val="22"/>
        </w:rPr>
        <w:t>P</w:t>
      </w:r>
      <w:r w:rsidRPr="00F17A71">
        <w:rPr>
          <w:rFonts w:asciiTheme="minorHAnsi" w:hAnsiTheme="minorHAnsi" w:cstheme="minorHAnsi"/>
          <w:sz w:val="22"/>
          <w:szCs w:val="22"/>
        </w:rPr>
        <w:t xml:space="preserve">ašvaldības darbiniekiem, kas </w:t>
      </w:r>
      <w:r w:rsidR="5F92EB0F" w:rsidRPr="00F17A71">
        <w:rPr>
          <w:rFonts w:asciiTheme="minorHAnsi" w:hAnsiTheme="minorHAnsi" w:cstheme="minorHAnsi"/>
          <w:sz w:val="22"/>
          <w:szCs w:val="22"/>
        </w:rPr>
        <w:t>veic</w:t>
      </w:r>
      <w:r w:rsidR="77B229CF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5A42959D" w:rsidRPr="00F17A71">
        <w:rPr>
          <w:rFonts w:asciiTheme="minorHAnsi" w:hAnsiTheme="minorHAnsi" w:cstheme="minorHAnsi"/>
          <w:sz w:val="22"/>
          <w:szCs w:val="22"/>
        </w:rPr>
        <w:t>Autoceļu</w:t>
      </w:r>
      <w:r w:rsidR="77B229CF" w:rsidRPr="00F17A71">
        <w:rPr>
          <w:rFonts w:asciiTheme="minorHAnsi" w:hAnsiTheme="minorHAnsi" w:cstheme="minorHAnsi"/>
          <w:sz w:val="22"/>
          <w:szCs w:val="22"/>
        </w:rPr>
        <w:t xml:space="preserve"> uzturēšanas darbu</w:t>
      </w:r>
      <w:r w:rsidR="7B31EED3" w:rsidRPr="00F17A71">
        <w:rPr>
          <w:rFonts w:asciiTheme="minorHAnsi" w:hAnsiTheme="minorHAnsi" w:cstheme="minorHAnsi"/>
          <w:sz w:val="22"/>
          <w:szCs w:val="22"/>
        </w:rPr>
        <w:t xml:space="preserve"> izpildi,</w:t>
      </w:r>
      <w:r w:rsidR="77B229CF" w:rsidRPr="00F17A71">
        <w:rPr>
          <w:rFonts w:asciiTheme="minorHAnsi" w:hAnsiTheme="minorHAnsi" w:cstheme="minorHAnsi"/>
          <w:sz w:val="22"/>
          <w:szCs w:val="22"/>
        </w:rPr>
        <w:t xml:space="preserve"> pasūtīšanu un/vai uzraudzību</w:t>
      </w:r>
      <w:r w:rsidRPr="00F17A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B9145E" w14:textId="55187B1F" w:rsidR="009634C9" w:rsidRPr="00F17A71" w:rsidRDefault="7326E25A" w:rsidP="00F17A71">
      <w:pPr>
        <w:pStyle w:val="Pamattekstsaratkpi"/>
        <w:numPr>
          <w:ilvl w:val="0"/>
          <w:numId w:val="2"/>
        </w:numPr>
        <w:tabs>
          <w:tab w:val="clear" w:pos="644"/>
          <w:tab w:val="left" w:pos="180"/>
          <w:tab w:val="num" w:pos="993"/>
        </w:tabs>
        <w:overflowPunct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Autoceļu apstrāde ar </w:t>
      </w:r>
      <w:r w:rsidR="3BF77B29" w:rsidRPr="00F17A71">
        <w:rPr>
          <w:rFonts w:asciiTheme="minorHAnsi" w:hAnsiTheme="minorHAnsi" w:cstheme="minorHAnsi"/>
          <w:sz w:val="22"/>
          <w:szCs w:val="22"/>
        </w:rPr>
        <w:t>P</w:t>
      </w:r>
      <w:r w:rsidRPr="00F17A71">
        <w:rPr>
          <w:rFonts w:asciiTheme="minorHAnsi" w:hAnsiTheme="minorHAnsi" w:cstheme="minorHAnsi"/>
          <w:sz w:val="22"/>
          <w:szCs w:val="22"/>
        </w:rPr>
        <w:t xml:space="preserve">retputekļu </w:t>
      </w:r>
      <w:r w:rsidR="0CC16326" w:rsidRPr="00F17A71">
        <w:rPr>
          <w:rFonts w:asciiTheme="minorHAnsi" w:hAnsiTheme="minorHAnsi" w:cstheme="minorHAnsi"/>
          <w:sz w:val="22"/>
          <w:szCs w:val="22"/>
        </w:rPr>
        <w:t>absorbentu</w:t>
      </w:r>
      <w:r w:rsidRPr="00F17A71">
        <w:rPr>
          <w:rFonts w:asciiTheme="minorHAnsi" w:hAnsiTheme="minorHAnsi" w:cstheme="minorHAnsi"/>
          <w:sz w:val="22"/>
          <w:szCs w:val="22"/>
        </w:rPr>
        <w:t xml:space="preserve"> tiek organizēta,</w:t>
      </w:r>
      <w:r w:rsidR="1BC50078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095E6644" w:rsidRPr="00F17A71">
        <w:rPr>
          <w:rFonts w:asciiTheme="minorHAnsi" w:hAnsiTheme="minorHAnsi" w:cstheme="minorHAnsi"/>
          <w:sz w:val="22"/>
          <w:szCs w:val="22"/>
        </w:rPr>
        <w:t xml:space="preserve">lai novērstu </w:t>
      </w:r>
      <w:r w:rsidR="3F0B1ECA" w:rsidRPr="00F17A71">
        <w:rPr>
          <w:rFonts w:asciiTheme="minorHAnsi" w:hAnsiTheme="minorHAnsi" w:cstheme="minorHAnsi"/>
          <w:sz w:val="22"/>
          <w:szCs w:val="22"/>
        </w:rPr>
        <w:t>Auto</w:t>
      </w:r>
      <w:r w:rsidR="095E6644" w:rsidRPr="00F17A71">
        <w:rPr>
          <w:rFonts w:asciiTheme="minorHAnsi" w:hAnsiTheme="minorHAnsi" w:cstheme="minorHAnsi"/>
          <w:sz w:val="22"/>
          <w:szCs w:val="22"/>
        </w:rPr>
        <w:t>ceļa putē</w:t>
      </w:r>
      <w:r w:rsidR="3F0B1ECA" w:rsidRPr="00F17A71">
        <w:rPr>
          <w:rFonts w:asciiTheme="minorHAnsi" w:hAnsiTheme="minorHAnsi" w:cstheme="minorHAnsi"/>
          <w:sz w:val="22"/>
          <w:szCs w:val="22"/>
        </w:rPr>
        <w:t>šanu, tādējādi paildzinot Autoceļa virskārtas kalpošanas laiku, kā arī</w:t>
      </w:r>
      <w:r w:rsidR="2B1F648D" w:rsidRPr="00F17A71">
        <w:rPr>
          <w:rFonts w:asciiTheme="minorHAnsi" w:hAnsiTheme="minorHAnsi" w:cstheme="minorHAnsi"/>
          <w:sz w:val="22"/>
          <w:szCs w:val="22"/>
        </w:rPr>
        <w:t xml:space="preserve">, </w:t>
      </w:r>
      <w:r w:rsidR="3F0B1ECA" w:rsidRPr="00F17A71">
        <w:rPr>
          <w:rFonts w:asciiTheme="minorHAnsi" w:hAnsiTheme="minorHAnsi" w:cstheme="minorHAnsi"/>
          <w:sz w:val="22"/>
          <w:szCs w:val="22"/>
        </w:rPr>
        <w:t xml:space="preserve">lai </w:t>
      </w:r>
      <w:r w:rsidR="095E6644" w:rsidRPr="00F17A71">
        <w:rPr>
          <w:rFonts w:asciiTheme="minorHAnsi" w:hAnsiTheme="minorHAnsi" w:cstheme="minorHAnsi"/>
          <w:sz w:val="22"/>
          <w:szCs w:val="22"/>
        </w:rPr>
        <w:t>uzlabotu</w:t>
      </w:r>
      <w:r w:rsidR="3F0B1ECA" w:rsidRPr="00F17A71">
        <w:rPr>
          <w:rFonts w:asciiTheme="minorHAnsi" w:hAnsiTheme="minorHAnsi" w:cstheme="minorHAnsi"/>
          <w:sz w:val="22"/>
          <w:szCs w:val="22"/>
        </w:rPr>
        <w:t xml:space="preserve"> dzīves un veselīgas vides kvalitāti</w:t>
      </w:r>
      <w:r w:rsidR="095E6644" w:rsidRPr="00F17A71">
        <w:rPr>
          <w:rFonts w:asciiTheme="minorHAnsi" w:hAnsiTheme="minorHAnsi" w:cstheme="minorHAnsi"/>
          <w:sz w:val="22"/>
          <w:szCs w:val="22"/>
        </w:rPr>
        <w:t xml:space="preserve"> Pašvaldības teritorijā dzīvojo</w:t>
      </w:r>
      <w:r w:rsidR="3F0B1ECA" w:rsidRPr="00F17A71">
        <w:rPr>
          <w:rFonts w:asciiTheme="minorHAnsi" w:hAnsiTheme="minorHAnsi" w:cstheme="minorHAnsi"/>
          <w:sz w:val="22"/>
          <w:szCs w:val="22"/>
        </w:rPr>
        <w:t>šām personām</w:t>
      </w:r>
      <w:r w:rsidR="095E6644" w:rsidRPr="00F17A71">
        <w:rPr>
          <w:rFonts w:asciiTheme="minorHAnsi" w:hAnsiTheme="minorHAnsi" w:cstheme="minorHAnsi"/>
          <w:sz w:val="22"/>
          <w:szCs w:val="22"/>
        </w:rPr>
        <w:t>, kuru īpašumā</w:t>
      </w:r>
      <w:r w:rsidR="4BEA7390" w:rsidRPr="00F17A71">
        <w:rPr>
          <w:rFonts w:asciiTheme="minorHAnsi" w:hAnsiTheme="minorHAnsi" w:cstheme="minorHAnsi"/>
          <w:sz w:val="22"/>
          <w:szCs w:val="22"/>
        </w:rPr>
        <w:t xml:space="preserve"> vai valdījumā</w:t>
      </w:r>
      <w:r w:rsidR="095E6644" w:rsidRPr="00F17A71">
        <w:rPr>
          <w:rFonts w:asciiTheme="minorHAnsi" w:hAnsiTheme="minorHAnsi" w:cstheme="minorHAnsi"/>
          <w:sz w:val="22"/>
          <w:szCs w:val="22"/>
        </w:rPr>
        <w:t xml:space="preserve"> esošas </w:t>
      </w:r>
      <w:r w:rsidR="3F0B1ECA" w:rsidRPr="00F17A71">
        <w:rPr>
          <w:rFonts w:asciiTheme="minorHAnsi" w:hAnsiTheme="minorHAnsi" w:cstheme="minorHAnsi"/>
          <w:sz w:val="22"/>
          <w:szCs w:val="22"/>
        </w:rPr>
        <w:lastRenderedPageBreak/>
        <w:t>ēkas</w:t>
      </w:r>
      <w:r w:rsidR="095E6644" w:rsidRPr="00F17A71">
        <w:rPr>
          <w:rFonts w:asciiTheme="minorHAnsi" w:hAnsiTheme="minorHAnsi" w:cstheme="minorHAnsi"/>
          <w:sz w:val="22"/>
          <w:szCs w:val="22"/>
        </w:rPr>
        <w:t xml:space="preserve"> atrodas</w:t>
      </w:r>
      <w:r w:rsidR="47BDD653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5CAD56D1" w:rsidRPr="00F17A71">
        <w:rPr>
          <w:rFonts w:asciiTheme="minorHAnsi" w:hAnsiTheme="minorHAnsi" w:cstheme="minorHAnsi"/>
          <w:sz w:val="22"/>
          <w:szCs w:val="22"/>
        </w:rPr>
        <w:t>A</w:t>
      </w:r>
      <w:r w:rsidR="47BDD653" w:rsidRPr="00F17A71">
        <w:rPr>
          <w:rFonts w:asciiTheme="minorHAnsi" w:hAnsiTheme="minorHAnsi" w:cstheme="minorHAnsi"/>
          <w:sz w:val="22"/>
          <w:szCs w:val="22"/>
        </w:rPr>
        <w:t>utoceļam</w:t>
      </w:r>
      <w:r w:rsidR="095E6644" w:rsidRPr="00F17A71">
        <w:rPr>
          <w:rFonts w:asciiTheme="minorHAnsi" w:hAnsiTheme="minorHAnsi" w:cstheme="minorHAnsi"/>
          <w:sz w:val="22"/>
          <w:szCs w:val="22"/>
        </w:rPr>
        <w:t xml:space="preserve"> piegulošos zemes gabalos, kā arī </w:t>
      </w:r>
      <w:r w:rsidR="3F0B1ECA" w:rsidRPr="00F17A71">
        <w:rPr>
          <w:rFonts w:asciiTheme="minorHAnsi" w:hAnsiTheme="minorHAnsi" w:cstheme="minorHAnsi"/>
          <w:sz w:val="22"/>
          <w:szCs w:val="22"/>
        </w:rPr>
        <w:t xml:space="preserve">kuras ikdienā uzturas vai nodarbojas ar </w:t>
      </w:r>
      <w:r w:rsidR="7B31EED3" w:rsidRPr="00F17A71">
        <w:rPr>
          <w:rFonts w:asciiTheme="minorHAnsi" w:hAnsiTheme="minorHAnsi" w:cstheme="minorHAnsi"/>
          <w:sz w:val="22"/>
          <w:szCs w:val="22"/>
        </w:rPr>
        <w:t>saimniecisko darbību</w:t>
      </w:r>
      <w:r w:rsidR="3F0B1ECA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095E6644" w:rsidRPr="00F17A71">
        <w:rPr>
          <w:rFonts w:asciiTheme="minorHAnsi" w:hAnsiTheme="minorHAnsi" w:cstheme="minorHAnsi"/>
          <w:sz w:val="22"/>
          <w:szCs w:val="22"/>
        </w:rPr>
        <w:t>blīvi apdzīvo</w:t>
      </w:r>
      <w:r w:rsidR="3F0B1ECA" w:rsidRPr="00F17A71">
        <w:rPr>
          <w:rFonts w:asciiTheme="minorHAnsi" w:hAnsiTheme="minorHAnsi" w:cstheme="minorHAnsi"/>
          <w:sz w:val="22"/>
          <w:szCs w:val="22"/>
        </w:rPr>
        <w:t>tās Pašvaldības teritorijās (pilsētā un ciemos).</w:t>
      </w:r>
      <w:r w:rsidR="095E6644" w:rsidRPr="00F17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94D5A5" w14:textId="77777777" w:rsidR="002C0CFB" w:rsidRPr="00F17A71" w:rsidRDefault="002C0CFB" w:rsidP="00F17A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EEC669" w14:textId="6C136C51" w:rsidR="00665984" w:rsidRPr="00F17A71" w:rsidRDefault="003E5A7B" w:rsidP="00F17A71">
      <w:pPr>
        <w:ind w:firstLine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A71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="009041B1" w:rsidRPr="00F17A71">
        <w:rPr>
          <w:rFonts w:asciiTheme="minorHAnsi" w:hAnsiTheme="minorHAnsi" w:cstheme="minorHAnsi"/>
          <w:b/>
          <w:bCs/>
          <w:sz w:val="22"/>
          <w:szCs w:val="22"/>
        </w:rPr>
        <w:t>Pretputekļu absorbenta iestrādes kārtība un atputekļojamo ceļu posmu izvēles kritēriji</w:t>
      </w:r>
    </w:p>
    <w:p w14:paraId="6B4D486C" w14:textId="50F15375" w:rsidR="009041B1" w:rsidRPr="00F17A71" w:rsidRDefault="653EFAA8" w:rsidP="00F17A71">
      <w:pPr>
        <w:numPr>
          <w:ilvl w:val="0"/>
          <w:numId w:val="2"/>
        </w:numPr>
        <w:tabs>
          <w:tab w:val="clear" w:pos="644"/>
          <w:tab w:val="num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Pretputekļu </w:t>
      </w:r>
      <w:r w:rsidR="0CC16326" w:rsidRPr="00F17A71">
        <w:rPr>
          <w:rFonts w:asciiTheme="minorHAnsi" w:hAnsiTheme="minorHAnsi" w:cstheme="minorHAnsi"/>
          <w:sz w:val="22"/>
          <w:szCs w:val="22"/>
        </w:rPr>
        <w:t xml:space="preserve">absorbenta </w:t>
      </w:r>
      <w:r w:rsidRPr="00F17A71">
        <w:rPr>
          <w:rFonts w:asciiTheme="minorHAnsi" w:hAnsiTheme="minorHAnsi" w:cstheme="minorHAnsi"/>
          <w:sz w:val="22"/>
          <w:szCs w:val="22"/>
        </w:rPr>
        <w:t>iestrādes d</w:t>
      </w:r>
      <w:r w:rsidR="3F0B1ECA" w:rsidRPr="00F17A71">
        <w:rPr>
          <w:rFonts w:asciiTheme="minorHAnsi" w:hAnsiTheme="minorHAnsi" w:cstheme="minorHAnsi"/>
          <w:sz w:val="22"/>
          <w:szCs w:val="22"/>
        </w:rPr>
        <w:t>arbus veic iepirkuma procedūrā</w:t>
      </w:r>
      <w:r w:rsidR="28A7AA97" w:rsidRPr="00F17A71">
        <w:rPr>
          <w:rFonts w:asciiTheme="minorHAnsi" w:hAnsiTheme="minorHAnsi" w:cstheme="minorHAnsi"/>
          <w:sz w:val="22"/>
          <w:szCs w:val="22"/>
        </w:rPr>
        <w:t xml:space="preserve"> izvēlēts</w:t>
      </w:r>
      <w:r w:rsidR="3F0B1ECA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7B31EED3" w:rsidRPr="00F17A71">
        <w:rPr>
          <w:rFonts w:asciiTheme="minorHAnsi" w:hAnsiTheme="minorHAnsi" w:cstheme="minorHAnsi"/>
          <w:sz w:val="22"/>
          <w:szCs w:val="22"/>
        </w:rPr>
        <w:t xml:space="preserve">vai </w:t>
      </w:r>
      <w:r w:rsidR="3F0B1ECA" w:rsidRPr="00F17A71">
        <w:rPr>
          <w:rFonts w:asciiTheme="minorHAnsi" w:hAnsiTheme="minorHAnsi" w:cstheme="minorHAnsi"/>
          <w:sz w:val="22"/>
          <w:szCs w:val="22"/>
        </w:rPr>
        <w:t xml:space="preserve">ar deleģējuma līgumu noteikts komersants, vai </w:t>
      </w:r>
      <w:r w:rsidR="1DF2BFBE" w:rsidRPr="00F17A71">
        <w:rPr>
          <w:rFonts w:asciiTheme="minorHAnsi" w:hAnsiTheme="minorHAnsi" w:cstheme="minorHAnsi"/>
          <w:sz w:val="22"/>
          <w:szCs w:val="22"/>
        </w:rPr>
        <w:t>Iestādes</w:t>
      </w:r>
      <w:r w:rsidR="3F0B1ECA" w:rsidRPr="00F17A71">
        <w:rPr>
          <w:rFonts w:asciiTheme="minorHAnsi" w:hAnsiTheme="minorHAnsi" w:cstheme="minorHAnsi"/>
          <w:sz w:val="22"/>
          <w:szCs w:val="22"/>
        </w:rPr>
        <w:t xml:space="preserve"> darbinieki ar </w:t>
      </w:r>
      <w:r w:rsidR="28A7AA97" w:rsidRPr="00F17A71">
        <w:rPr>
          <w:rFonts w:asciiTheme="minorHAnsi" w:hAnsiTheme="minorHAnsi" w:cstheme="minorHAnsi"/>
          <w:sz w:val="22"/>
          <w:szCs w:val="22"/>
        </w:rPr>
        <w:t xml:space="preserve">atbilstošām </w:t>
      </w:r>
      <w:r w:rsidR="7F324334" w:rsidRPr="00F17A71">
        <w:rPr>
          <w:rFonts w:asciiTheme="minorHAnsi" w:hAnsiTheme="minorHAnsi" w:cstheme="minorHAnsi"/>
          <w:sz w:val="22"/>
          <w:szCs w:val="22"/>
        </w:rPr>
        <w:t>T</w:t>
      </w:r>
      <w:r w:rsidR="28A7AA97" w:rsidRPr="00F17A71">
        <w:rPr>
          <w:rFonts w:asciiTheme="minorHAnsi" w:hAnsiTheme="minorHAnsi" w:cstheme="minorHAnsi"/>
          <w:sz w:val="22"/>
          <w:szCs w:val="22"/>
        </w:rPr>
        <w:t>ehnikas vienībām</w:t>
      </w:r>
      <w:r w:rsidR="59616A73" w:rsidRPr="00F17A71">
        <w:rPr>
          <w:rFonts w:asciiTheme="minorHAnsi" w:hAnsiTheme="minorHAnsi" w:cstheme="minorHAnsi"/>
          <w:sz w:val="22"/>
          <w:szCs w:val="22"/>
        </w:rPr>
        <w:t>.</w:t>
      </w:r>
    </w:p>
    <w:p w14:paraId="3656B9AB" w14:textId="77777777" w:rsidR="008E3178" w:rsidRPr="00F17A71" w:rsidRDefault="008E3178" w:rsidP="00F17A71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7E391DA" w14:textId="3A46ABBD" w:rsidR="00150B86" w:rsidRPr="00F17A71" w:rsidRDefault="4C789F8C" w:rsidP="00F17A71">
      <w:pPr>
        <w:numPr>
          <w:ilvl w:val="0"/>
          <w:numId w:val="2"/>
        </w:numPr>
        <w:tabs>
          <w:tab w:val="clear" w:pos="644"/>
          <w:tab w:val="num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Pretputekļu </w:t>
      </w:r>
      <w:r w:rsidR="0CC16326" w:rsidRPr="00F17A71">
        <w:rPr>
          <w:rFonts w:asciiTheme="minorHAnsi" w:hAnsiTheme="minorHAnsi" w:cstheme="minorHAnsi"/>
          <w:sz w:val="22"/>
          <w:szCs w:val="22"/>
        </w:rPr>
        <w:t xml:space="preserve">absorbenta </w:t>
      </w:r>
      <w:r w:rsidRPr="00F17A71">
        <w:rPr>
          <w:rFonts w:asciiTheme="minorHAnsi" w:hAnsiTheme="minorHAnsi" w:cstheme="minorHAnsi"/>
          <w:sz w:val="22"/>
          <w:szCs w:val="22"/>
        </w:rPr>
        <w:t>iestrādes darbi tiek veikti atbilstoši</w:t>
      </w:r>
      <w:r w:rsidR="4780E3D9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21B78907" w:rsidRPr="00F17A71">
        <w:rPr>
          <w:rFonts w:asciiTheme="minorHAnsi" w:hAnsiTheme="minorHAnsi" w:cstheme="minorHAnsi"/>
          <w:sz w:val="22"/>
          <w:szCs w:val="22"/>
        </w:rPr>
        <w:t>“Cēsu novada transporta būvju ikdienas uzturēšanas darbu tehniskās specifikācij</w:t>
      </w:r>
      <w:r w:rsidR="6BA5910C" w:rsidRPr="00F17A71">
        <w:rPr>
          <w:rFonts w:asciiTheme="minorHAnsi" w:hAnsiTheme="minorHAnsi" w:cstheme="minorHAnsi"/>
          <w:sz w:val="22"/>
          <w:szCs w:val="22"/>
        </w:rPr>
        <w:t>a</w:t>
      </w:r>
      <w:r w:rsidR="21B78907" w:rsidRPr="00F17A71">
        <w:rPr>
          <w:rFonts w:asciiTheme="minorHAnsi" w:hAnsiTheme="minorHAnsi" w:cstheme="minorHAnsi"/>
          <w:sz w:val="22"/>
          <w:szCs w:val="22"/>
        </w:rPr>
        <w:t>s” noteiktajam</w:t>
      </w:r>
      <w:r w:rsidR="59616A73" w:rsidRPr="00F17A71">
        <w:rPr>
          <w:rFonts w:asciiTheme="minorHAnsi" w:hAnsiTheme="minorHAnsi" w:cstheme="minorHAnsi"/>
          <w:sz w:val="22"/>
          <w:szCs w:val="22"/>
        </w:rPr>
        <w:t>.</w:t>
      </w:r>
    </w:p>
    <w:p w14:paraId="72E72023" w14:textId="27354471" w:rsidR="000A39E9" w:rsidRPr="00F17A71" w:rsidRDefault="59616A73" w:rsidP="00F17A71">
      <w:pPr>
        <w:pStyle w:val="Pamattekstsaratkpi"/>
        <w:numPr>
          <w:ilvl w:val="0"/>
          <w:numId w:val="2"/>
        </w:numPr>
        <w:tabs>
          <w:tab w:val="left" w:pos="180"/>
        </w:tabs>
        <w:overflowPunct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Pretputekļu </w:t>
      </w:r>
      <w:r w:rsidR="0CC16326" w:rsidRPr="00F17A71">
        <w:rPr>
          <w:rFonts w:asciiTheme="minorHAnsi" w:hAnsiTheme="minorHAnsi" w:cstheme="minorHAnsi"/>
          <w:sz w:val="22"/>
          <w:szCs w:val="22"/>
        </w:rPr>
        <w:t xml:space="preserve">absorbenta </w:t>
      </w:r>
      <w:r w:rsidRPr="00F17A71">
        <w:rPr>
          <w:rFonts w:asciiTheme="minorHAnsi" w:hAnsiTheme="minorHAnsi" w:cstheme="minorHAnsi"/>
          <w:sz w:val="22"/>
          <w:szCs w:val="22"/>
        </w:rPr>
        <w:t>ies</w:t>
      </w:r>
      <w:r w:rsidR="302CDA80" w:rsidRPr="00F17A71">
        <w:rPr>
          <w:rFonts w:asciiTheme="minorHAnsi" w:hAnsiTheme="minorHAnsi" w:cstheme="minorHAnsi"/>
          <w:sz w:val="22"/>
          <w:szCs w:val="22"/>
        </w:rPr>
        <w:t>tr</w:t>
      </w:r>
      <w:r w:rsidRPr="00F17A71">
        <w:rPr>
          <w:rFonts w:asciiTheme="minorHAnsi" w:hAnsiTheme="minorHAnsi" w:cstheme="minorHAnsi"/>
          <w:sz w:val="22"/>
          <w:szCs w:val="22"/>
        </w:rPr>
        <w:t>ādes</w:t>
      </w:r>
      <w:r w:rsidR="302CDA80" w:rsidRPr="00F17A71">
        <w:rPr>
          <w:rFonts w:asciiTheme="minorHAnsi" w:hAnsiTheme="minorHAnsi" w:cstheme="minorHAnsi"/>
          <w:sz w:val="22"/>
          <w:szCs w:val="22"/>
        </w:rPr>
        <w:t xml:space="preserve"> darbi veicami vienlaicīgi iesaistot visas </w:t>
      </w:r>
      <w:r w:rsidR="116F3E17" w:rsidRPr="00F17A71">
        <w:rPr>
          <w:rFonts w:asciiTheme="minorHAnsi" w:hAnsiTheme="minorHAnsi" w:cstheme="minorHAnsi"/>
          <w:sz w:val="22"/>
          <w:szCs w:val="22"/>
        </w:rPr>
        <w:t>Tehnikas vienības</w:t>
      </w:r>
      <w:r w:rsidR="302CDA80" w:rsidRPr="00F17A71">
        <w:rPr>
          <w:rFonts w:asciiTheme="minorHAnsi" w:hAnsiTheme="minorHAnsi" w:cstheme="minorHAnsi"/>
          <w:sz w:val="22"/>
          <w:szCs w:val="22"/>
        </w:rPr>
        <w:t>, nepieļaujot uzirdinātās Autoceļa virskārtas atkārt</w:t>
      </w:r>
      <w:r w:rsidR="0CC16326" w:rsidRPr="00F17A71">
        <w:rPr>
          <w:rFonts w:asciiTheme="minorHAnsi" w:hAnsiTheme="minorHAnsi" w:cstheme="minorHAnsi"/>
          <w:sz w:val="22"/>
          <w:szCs w:val="22"/>
        </w:rPr>
        <w:t>otu piebraukšanu vai samitrināta</w:t>
      </w:r>
      <w:r w:rsidR="302CDA80" w:rsidRPr="00F17A71">
        <w:rPr>
          <w:rFonts w:asciiTheme="minorHAnsi" w:hAnsiTheme="minorHAnsi" w:cstheme="minorHAnsi"/>
          <w:sz w:val="22"/>
          <w:szCs w:val="22"/>
        </w:rPr>
        <w:t xml:space="preserve">s Autoceļa virskārtas atkārtotu izžūšanu pirms </w:t>
      </w:r>
      <w:r w:rsidR="788E1963" w:rsidRPr="00F17A71">
        <w:rPr>
          <w:rFonts w:asciiTheme="minorHAnsi" w:hAnsiTheme="minorHAnsi" w:cstheme="minorHAnsi"/>
          <w:sz w:val="22"/>
          <w:szCs w:val="22"/>
        </w:rPr>
        <w:t>P</w:t>
      </w:r>
      <w:r w:rsidR="302CDA80" w:rsidRPr="00F17A71">
        <w:rPr>
          <w:rFonts w:asciiTheme="minorHAnsi" w:hAnsiTheme="minorHAnsi" w:cstheme="minorHAnsi"/>
          <w:sz w:val="22"/>
          <w:szCs w:val="22"/>
        </w:rPr>
        <w:t>retputekļu absorbenta iestrādes.</w:t>
      </w:r>
    </w:p>
    <w:p w14:paraId="718D842B" w14:textId="77777777" w:rsidR="000A39E9" w:rsidRPr="00F17A71" w:rsidRDefault="21B3136E" w:rsidP="00F17A71">
      <w:pPr>
        <w:pStyle w:val="Pamattekstsaratkpi"/>
        <w:numPr>
          <w:ilvl w:val="0"/>
          <w:numId w:val="2"/>
        </w:numPr>
        <w:tabs>
          <w:tab w:val="left" w:pos="180"/>
        </w:tabs>
        <w:overflowPunct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Pretputekļu </w:t>
      </w:r>
      <w:r w:rsidR="0CC16326" w:rsidRPr="00F17A71">
        <w:rPr>
          <w:rFonts w:asciiTheme="minorHAnsi" w:hAnsiTheme="minorHAnsi" w:cstheme="minorHAnsi"/>
          <w:sz w:val="22"/>
          <w:szCs w:val="22"/>
        </w:rPr>
        <w:t xml:space="preserve">absorbenta </w:t>
      </w:r>
      <w:r w:rsidRPr="00F17A71">
        <w:rPr>
          <w:rFonts w:asciiTheme="minorHAnsi" w:hAnsiTheme="minorHAnsi" w:cstheme="minorHAnsi"/>
          <w:sz w:val="22"/>
          <w:szCs w:val="22"/>
        </w:rPr>
        <w:t>iestrādes darbi tiek veikti:</w:t>
      </w:r>
    </w:p>
    <w:p w14:paraId="258DE8AB" w14:textId="77777777" w:rsidR="002E54A8" w:rsidRPr="00F17A71" w:rsidRDefault="21B3136E" w:rsidP="00F17A71">
      <w:pPr>
        <w:pStyle w:val="Pamattekstsaratkpi"/>
        <w:numPr>
          <w:ilvl w:val="1"/>
          <w:numId w:val="2"/>
        </w:numPr>
        <w:tabs>
          <w:tab w:val="clear" w:pos="1130"/>
          <w:tab w:val="left" w:pos="180"/>
          <w:tab w:val="num" w:pos="1276"/>
        </w:tabs>
        <w:overflowPunct w:val="0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Autoceļos </w:t>
      </w:r>
      <w:r w:rsidR="1DF2BFBE" w:rsidRPr="00F17A71">
        <w:rPr>
          <w:rFonts w:asciiTheme="minorHAnsi" w:hAnsiTheme="minorHAnsi" w:cstheme="minorHAnsi"/>
          <w:sz w:val="22"/>
          <w:szCs w:val="22"/>
        </w:rPr>
        <w:t>P</w:t>
      </w:r>
      <w:r w:rsidR="28A7AA97" w:rsidRPr="00F17A71">
        <w:rPr>
          <w:rFonts w:asciiTheme="minorHAnsi" w:hAnsiTheme="minorHAnsi" w:cstheme="minorHAnsi"/>
          <w:sz w:val="22"/>
          <w:szCs w:val="22"/>
        </w:rPr>
        <w:t>ašvaldības</w:t>
      </w:r>
      <w:r w:rsidRPr="00F17A71">
        <w:rPr>
          <w:rFonts w:asciiTheme="minorHAnsi" w:hAnsiTheme="minorHAnsi" w:cstheme="minorHAnsi"/>
          <w:sz w:val="22"/>
          <w:szCs w:val="22"/>
        </w:rPr>
        <w:t xml:space="preserve"> pilsētā</w:t>
      </w:r>
      <w:r w:rsidR="28A7AA97" w:rsidRPr="00F17A71">
        <w:rPr>
          <w:rFonts w:asciiTheme="minorHAnsi" w:hAnsiTheme="minorHAnsi" w:cstheme="minorHAnsi"/>
          <w:sz w:val="22"/>
          <w:szCs w:val="22"/>
        </w:rPr>
        <w:t>s</w:t>
      </w:r>
      <w:r w:rsidRPr="00F17A71">
        <w:rPr>
          <w:rFonts w:asciiTheme="minorHAnsi" w:hAnsiTheme="minorHAnsi" w:cstheme="minorHAnsi"/>
          <w:sz w:val="22"/>
          <w:szCs w:val="22"/>
        </w:rPr>
        <w:t xml:space="preserve"> un ciemu teritorijā</w:t>
      </w:r>
      <w:r w:rsidR="28A7AA97" w:rsidRPr="00F17A71">
        <w:rPr>
          <w:rFonts w:asciiTheme="minorHAnsi" w:hAnsiTheme="minorHAnsi" w:cstheme="minorHAnsi"/>
          <w:sz w:val="22"/>
          <w:szCs w:val="22"/>
        </w:rPr>
        <w:t>s</w:t>
      </w:r>
      <w:r w:rsidR="6254B183" w:rsidRPr="00F17A71">
        <w:rPr>
          <w:rFonts w:asciiTheme="minorHAnsi" w:hAnsiTheme="minorHAnsi" w:cstheme="minorHAnsi"/>
          <w:sz w:val="22"/>
          <w:szCs w:val="22"/>
        </w:rPr>
        <w:t>:</w:t>
      </w:r>
    </w:p>
    <w:p w14:paraId="45B5CA74" w14:textId="24053D44" w:rsidR="14B68699" w:rsidRPr="00F17A71" w:rsidRDefault="14B68699" w:rsidP="00F17A71">
      <w:pPr>
        <w:pStyle w:val="Pamattekstsaratkpi"/>
        <w:numPr>
          <w:ilvl w:val="2"/>
          <w:numId w:val="2"/>
        </w:numPr>
        <w:tabs>
          <w:tab w:val="clear" w:pos="1212"/>
          <w:tab w:val="left" w:pos="180"/>
          <w:tab w:val="num" w:pos="1985"/>
        </w:tabs>
        <w:ind w:left="1985" w:hanging="709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kas nodrošina piekļuvi izglītības iestādei;</w:t>
      </w:r>
    </w:p>
    <w:p w14:paraId="2C070105" w14:textId="37D67D0E" w:rsidR="14B68699" w:rsidRPr="00F17A71" w:rsidRDefault="14B68699" w:rsidP="00F17A71">
      <w:pPr>
        <w:pStyle w:val="Pamattekstsaratkpi"/>
        <w:numPr>
          <w:ilvl w:val="2"/>
          <w:numId w:val="2"/>
        </w:numPr>
        <w:tabs>
          <w:tab w:val="clear" w:pos="1212"/>
          <w:tab w:val="left" w:pos="180"/>
          <w:tab w:val="num" w:pos="1985"/>
        </w:tabs>
        <w:ind w:left="1985" w:hanging="709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kas nodrošina piekļuvi medicīnas un sociālo pakalpojumu saņemšanas vietai;</w:t>
      </w:r>
    </w:p>
    <w:p w14:paraId="6DE78A7A" w14:textId="7E52444A" w:rsidR="14B68699" w:rsidRPr="00F17A71" w:rsidRDefault="14B68699" w:rsidP="00F17A71">
      <w:pPr>
        <w:pStyle w:val="Pamattekstsaratkpi"/>
        <w:numPr>
          <w:ilvl w:val="2"/>
          <w:numId w:val="2"/>
        </w:numPr>
        <w:tabs>
          <w:tab w:val="clear" w:pos="1212"/>
          <w:tab w:val="left" w:pos="180"/>
          <w:tab w:val="num" w:pos="1985"/>
        </w:tabs>
        <w:ind w:left="1985" w:hanging="709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ielās, kur notiek pārvadājumi ar sabiedrisko autotransportu;</w:t>
      </w:r>
    </w:p>
    <w:p w14:paraId="7E30A0CB" w14:textId="6648A4D7" w:rsidR="14B68699" w:rsidRPr="00F17A71" w:rsidRDefault="14B68699" w:rsidP="00F17A71">
      <w:pPr>
        <w:pStyle w:val="Pamattekstsaratkpi"/>
        <w:numPr>
          <w:ilvl w:val="2"/>
          <w:numId w:val="2"/>
        </w:numPr>
        <w:tabs>
          <w:tab w:val="clear" w:pos="1212"/>
          <w:tab w:val="left" w:pos="180"/>
          <w:tab w:val="num" w:pos="1985"/>
        </w:tabs>
        <w:ind w:left="1985" w:hanging="709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kas nodrošina piekļuvi pašvaldības izveidotai sporta, aktīvās atpūtas un rekreācijas objektiem.</w:t>
      </w:r>
    </w:p>
    <w:p w14:paraId="0FD7A383" w14:textId="77777777" w:rsidR="000A39E9" w:rsidRPr="00F17A71" w:rsidRDefault="002E54A8" w:rsidP="00F17A71">
      <w:pPr>
        <w:pStyle w:val="Pamattekstsaratkpi"/>
        <w:numPr>
          <w:ilvl w:val="2"/>
          <w:numId w:val="2"/>
        </w:numPr>
        <w:tabs>
          <w:tab w:val="clear" w:pos="1212"/>
          <w:tab w:val="left" w:pos="180"/>
          <w:tab w:val="num" w:pos="1985"/>
        </w:tabs>
        <w:overflowPunct w:val="0"/>
        <w:ind w:left="1985" w:hanging="709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kas</w:t>
      </w:r>
      <w:r w:rsidR="000A39E9" w:rsidRPr="00F17A71">
        <w:rPr>
          <w:rFonts w:asciiTheme="minorHAnsi" w:hAnsiTheme="minorHAnsi" w:cstheme="minorHAnsi"/>
          <w:sz w:val="22"/>
          <w:szCs w:val="22"/>
        </w:rPr>
        <w:t xml:space="preserve"> nodrošina piekļuvi ne mazāk k</w:t>
      </w:r>
      <w:r w:rsidRPr="00F17A71">
        <w:rPr>
          <w:rFonts w:asciiTheme="minorHAnsi" w:hAnsiTheme="minorHAnsi" w:cstheme="minorHAnsi"/>
          <w:sz w:val="22"/>
          <w:szCs w:val="22"/>
        </w:rPr>
        <w:t xml:space="preserve">ā </w:t>
      </w:r>
      <w:r w:rsidR="009634C9" w:rsidRPr="00F17A71">
        <w:rPr>
          <w:rFonts w:asciiTheme="minorHAnsi" w:hAnsiTheme="minorHAnsi" w:cstheme="minorHAnsi"/>
          <w:sz w:val="22"/>
          <w:szCs w:val="22"/>
        </w:rPr>
        <w:t>diviem</w:t>
      </w:r>
      <w:r w:rsidR="000A39E9" w:rsidRPr="00F17A71">
        <w:rPr>
          <w:rFonts w:asciiTheme="minorHAnsi" w:hAnsiTheme="minorHAnsi" w:cstheme="minorHAnsi"/>
          <w:sz w:val="22"/>
          <w:szCs w:val="22"/>
        </w:rPr>
        <w:t xml:space="preserve"> apbūvētiem privātīpašumiem;</w:t>
      </w:r>
    </w:p>
    <w:p w14:paraId="58202C75" w14:textId="77777777" w:rsidR="000A39E9" w:rsidRPr="00F17A71" w:rsidRDefault="000A39E9" w:rsidP="00F17A71">
      <w:pPr>
        <w:pStyle w:val="Pamattekstsaratkpi"/>
        <w:numPr>
          <w:ilvl w:val="2"/>
          <w:numId w:val="2"/>
        </w:numPr>
        <w:tabs>
          <w:tab w:val="clear" w:pos="1212"/>
          <w:tab w:val="left" w:pos="180"/>
          <w:tab w:val="num" w:pos="1985"/>
        </w:tabs>
        <w:overflowPunct w:val="0"/>
        <w:ind w:left="1985" w:hanging="709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kas nodrošina piekļuvi objektam, kurā notiek uzņēmējdarbība – ar materiālu ieguvi, preču ražošanu, pārstrādi, tirdzniecību, klientu apkalpošanu saistīta </w:t>
      </w:r>
      <w:r w:rsidR="009634C9" w:rsidRPr="00F17A71">
        <w:rPr>
          <w:rFonts w:asciiTheme="minorHAnsi" w:hAnsiTheme="minorHAnsi" w:cstheme="minorHAnsi"/>
          <w:sz w:val="22"/>
          <w:szCs w:val="22"/>
        </w:rPr>
        <w:t xml:space="preserve">u.c. </w:t>
      </w:r>
      <w:r w:rsidRPr="00F17A71">
        <w:rPr>
          <w:rFonts w:asciiTheme="minorHAnsi" w:hAnsiTheme="minorHAnsi" w:cstheme="minorHAnsi"/>
          <w:sz w:val="22"/>
          <w:szCs w:val="22"/>
        </w:rPr>
        <w:t>darbība;</w:t>
      </w:r>
    </w:p>
    <w:p w14:paraId="6A9FFF92" w14:textId="77777777" w:rsidR="009041B1" w:rsidRPr="00F17A71" w:rsidRDefault="002E54A8" w:rsidP="00F17A71">
      <w:pPr>
        <w:pStyle w:val="Pamattekstsaratkpi"/>
        <w:numPr>
          <w:ilvl w:val="2"/>
          <w:numId w:val="2"/>
        </w:numPr>
        <w:tabs>
          <w:tab w:val="clear" w:pos="1212"/>
          <w:tab w:val="left" w:pos="180"/>
          <w:tab w:val="num" w:pos="1985"/>
        </w:tabs>
        <w:overflowPunct w:val="0"/>
        <w:ind w:left="1985" w:hanging="709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kas </w:t>
      </w:r>
      <w:r w:rsidR="00003654" w:rsidRPr="00F17A71">
        <w:rPr>
          <w:rFonts w:asciiTheme="minorHAnsi" w:hAnsiTheme="minorHAnsi" w:cstheme="minorHAnsi"/>
          <w:sz w:val="22"/>
          <w:szCs w:val="22"/>
        </w:rPr>
        <w:t>nepiecieša</w:t>
      </w:r>
      <w:r w:rsidR="009634C9" w:rsidRPr="00F17A71">
        <w:rPr>
          <w:rFonts w:asciiTheme="minorHAnsi" w:hAnsiTheme="minorHAnsi" w:cstheme="minorHAnsi"/>
          <w:sz w:val="22"/>
          <w:szCs w:val="22"/>
        </w:rPr>
        <w:t xml:space="preserve">mi civilās aizsardzības procesu (transporta infrastruktūras) </w:t>
      </w:r>
      <w:r w:rsidR="00003654" w:rsidRPr="00F17A71">
        <w:rPr>
          <w:rFonts w:asciiTheme="minorHAnsi" w:hAnsiTheme="minorHAnsi" w:cstheme="minorHAnsi"/>
          <w:sz w:val="22"/>
          <w:szCs w:val="22"/>
        </w:rPr>
        <w:t>nodrošināšan</w:t>
      </w:r>
      <w:r w:rsidR="0021256D" w:rsidRPr="00F17A71">
        <w:rPr>
          <w:rFonts w:asciiTheme="minorHAnsi" w:hAnsiTheme="minorHAnsi" w:cstheme="minorHAnsi"/>
          <w:sz w:val="22"/>
          <w:szCs w:val="22"/>
        </w:rPr>
        <w:t>ā;</w:t>
      </w:r>
    </w:p>
    <w:p w14:paraId="3995C839" w14:textId="77777777" w:rsidR="00000612" w:rsidRPr="00F17A71" w:rsidRDefault="00003654" w:rsidP="00F17A71">
      <w:pPr>
        <w:pStyle w:val="Pamattekstsaratkpi"/>
        <w:numPr>
          <w:ilvl w:val="1"/>
          <w:numId w:val="2"/>
        </w:numPr>
        <w:tabs>
          <w:tab w:val="clear" w:pos="1130"/>
          <w:tab w:val="left" w:pos="180"/>
          <w:tab w:val="num" w:pos="1276"/>
        </w:tabs>
        <w:overflowPunct w:val="0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Autoceļu posmos</w:t>
      </w:r>
      <w:r w:rsidR="0096321D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Pr="00F17A71">
        <w:rPr>
          <w:rFonts w:asciiTheme="minorHAnsi" w:hAnsiTheme="minorHAnsi" w:cstheme="minorHAnsi"/>
          <w:sz w:val="22"/>
          <w:szCs w:val="22"/>
        </w:rPr>
        <w:t>ārpus apdzīvotām vietām</w:t>
      </w:r>
      <w:r w:rsidR="00587586" w:rsidRPr="00F17A71">
        <w:rPr>
          <w:rFonts w:asciiTheme="minorHAnsi" w:hAnsiTheme="minorHAnsi" w:cstheme="minorHAnsi"/>
          <w:sz w:val="22"/>
          <w:szCs w:val="22"/>
        </w:rPr>
        <w:t xml:space="preserve"> līdz </w:t>
      </w:r>
      <w:r w:rsidR="00837AFD" w:rsidRPr="00F17A71">
        <w:rPr>
          <w:rFonts w:asciiTheme="minorHAnsi" w:hAnsiTheme="minorHAnsi" w:cstheme="minorHAnsi"/>
          <w:sz w:val="22"/>
          <w:szCs w:val="22"/>
        </w:rPr>
        <w:t>150</w:t>
      </w:r>
      <w:r w:rsidR="0021256D" w:rsidRPr="00F17A71">
        <w:rPr>
          <w:rFonts w:asciiTheme="minorHAnsi" w:hAnsiTheme="minorHAnsi" w:cstheme="minorHAnsi"/>
          <w:sz w:val="22"/>
          <w:szCs w:val="22"/>
        </w:rPr>
        <w:t xml:space="preserve"> (</w:t>
      </w:r>
      <w:r w:rsidR="00837AFD" w:rsidRPr="00F17A71">
        <w:rPr>
          <w:rFonts w:asciiTheme="minorHAnsi" w:hAnsiTheme="minorHAnsi" w:cstheme="minorHAnsi"/>
          <w:sz w:val="22"/>
          <w:szCs w:val="22"/>
        </w:rPr>
        <w:t>simts piecdesmit</w:t>
      </w:r>
      <w:r w:rsidR="00587586" w:rsidRPr="00F17A71">
        <w:rPr>
          <w:rFonts w:asciiTheme="minorHAnsi" w:hAnsiTheme="minorHAnsi" w:cstheme="minorHAnsi"/>
          <w:sz w:val="22"/>
          <w:szCs w:val="22"/>
        </w:rPr>
        <w:t xml:space="preserve">) metru garumā gar ēku privātīpašumā </w:t>
      </w:r>
      <w:r w:rsidRPr="00F17A71">
        <w:rPr>
          <w:rFonts w:asciiTheme="minorHAnsi" w:hAnsiTheme="minorHAnsi" w:cstheme="minorHAnsi"/>
          <w:sz w:val="22"/>
          <w:szCs w:val="22"/>
        </w:rPr>
        <w:t>kur</w:t>
      </w:r>
      <w:r w:rsidR="00587586" w:rsidRPr="00F17A71">
        <w:rPr>
          <w:rFonts w:asciiTheme="minorHAnsi" w:hAnsiTheme="minorHAnsi" w:cstheme="minorHAnsi"/>
          <w:sz w:val="22"/>
          <w:szCs w:val="22"/>
        </w:rPr>
        <w:t>:</w:t>
      </w:r>
    </w:p>
    <w:p w14:paraId="68795ECC" w14:textId="0CC4050F" w:rsidR="00A965FC" w:rsidRPr="00F17A71" w:rsidRDefault="14439AB0" w:rsidP="00F17A71">
      <w:pPr>
        <w:pStyle w:val="Pamattekstsaratkpi"/>
        <w:numPr>
          <w:ilvl w:val="2"/>
          <w:numId w:val="2"/>
        </w:numPr>
        <w:tabs>
          <w:tab w:val="clear" w:pos="1212"/>
          <w:tab w:val="left" w:pos="180"/>
        </w:tabs>
        <w:overflowPunct w:val="0"/>
        <w:ind w:left="1985" w:hanging="709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dzīvojamā</w:t>
      </w:r>
      <w:r w:rsidR="110C3969" w:rsidRPr="00F17A71">
        <w:rPr>
          <w:rFonts w:asciiTheme="minorHAnsi" w:hAnsiTheme="minorHAnsi" w:cstheme="minorHAnsi"/>
          <w:sz w:val="22"/>
          <w:szCs w:val="22"/>
        </w:rPr>
        <w:t>s</w:t>
      </w:r>
      <w:r w:rsidRPr="00F17A71">
        <w:rPr>
          <w:rFonts w:asciiTheme="minorHAnsi" w:hAnsiTheme="minorHAnsi" w:cstheme="minorHAnsi"/>
          <w:sz w:val="22"/>
          <w:szCs w:val="22"/>
        </w:rPr>
        <w:t xml:space="preserve"> ēka</w:t>
      </w:r>
      <w:r w:rsidR="110C3969" w:rsidRPr="00F17A71">
        <w:rPr>
          <w:rFonts w:asciiTheme="minorHAnsi" w:hAnsiTheme="minorHAnsi" w:cstheme="minorHAnsi"/>
          <w:sz w:val="22"/>
          <w:szCs w:val="22"/>
        </w:rPr>
        <w:t>s</w:t>
      </w:r>
      <w:r w:rsidR="26A63EE3" w:rsidRPr="00F17A71">
        <w:rPr>
          <w:rFonts w:asciiTheme="minorHAnsi" w:hAnsiTheme="minorHAnsi" w:cstheme="minorHAnsi"/>
          <w:sz w:val="22"/>
          <w:szCs w:val="22"/>
        </w:rPr>
        <w:t>, vai uzņēmējdarbības nodrošināšanai nepieciešama</w:t>
      </w:r>
      <w:r w:rsidR="110C3969" w:rsidRPr="00F17A71">
        <w:rPr>
          <w:rFonts w:asciiTheme="minorHAnsi" w:hAnsiTheme="minorHAnsi" w:cstheme="minorHAnsi"/>
          <w:sz w:val="22"/>
          <w:szCs w:val="22"/>
        </w:rPr>
        <w:t xml:space="preserve"> būve</w:t>
      </w:r>
      <w:r w:rsidR="26A63EE3" w:rsidRPr="00F17A71">
        <w:rPr>
          <w:rFonts w:asciiTheme="minorHAnsi" w:hAnsiTheme="minorHAnsi" w:cstheme="minorHAnsi"/>
          <w:sz w:val="22"/>
          <w:szCs w:val="22"/>
        </w:rPr>
        <w:t xml:space="preserve"> (turpmāk tekstā – būve)</w:t>
      </w:r>
      <w:r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2252DEAF" w:rsidRPr="00F17A71">
        <w:rPr>
          <w:rFonts w:asciiTheme="minorHAnsi" w:hAnsiTheme="minorHAnsi" w:cstheme="minorHAnsi"/>
          <w:sz w:val="22"/>
          <w:szCs w:val="22"/>
        </w:rPr>
        <w:t xml:space="preserve">ceļam piegulošā privātīpašumā </w:t>
      </w:r>
      <w:r w:rsidRPr="00F17A71">
        <w:rPr>
          <w:rFonts w:asciiTheme="minorHAnsi" w:hAnsiTheme="minorHAnsi" w:cstheme="minorHAnsi"/>
          <w:sz w:val="22"/>
          <w:szCs w:val="22"/>
        </w:rPr>
        <w:t xml:space="preserve">atrodas tuvāk kā </w:t>
      </w:r>
      <w:r w:rsidR="6AA61BE8" w:rsidRPr="00F17A71">
        <w:rPr>
          <w:rFonts w:asciiTheme="minorHAnsi" w:hAnsiTheme="minorHAnsi" w:cstheme="minorHAnsi"/>
          <w:sz w:val="22"/>
          <w:szCs w:val="22"/>
        </w:rPr>
        <w:t>3</w:t>
      </w:r>
      <w:r w:rsidR="30F2B470" w:rsidRPr="00F17A71">
        <w:rPr>
          <w:rFonts w:asciiTheme="minorHAnsi" w:hAnsiTheme="minorHAnsi" w:cstheme="minorHAnsi"/>
          <w:sz w:val="22"/>
          <w:szCs w:val="22"/>
        </w:rPr>
        <w:t>0</w:t>
      </w:r>
      <w:r w:rsidR="6254B183" w:rsidRPr="00F17A71">
        <w:rPr>
          <w:rFonts w:asciiTheme="minorHAnsi" w:hAnsiTheme="minorHAnsi" w:cstheme="minorHAnsi"/>
          <w:sz w:val="22"/>
          <w:szCs w:val="22"/>
        </w:rPr>
        <w:t>m attālumā no</w:t>
      </w:r>
      <w:r w:rsidR="4703A41B" w:rsidRPr="00F17A71">
        <w:rPr>
          <w:rFonts w:asciiTheme="minorHAnsi" w:hAnsiTheme="minorHAnsi" w:cstheme="minorHAnsi"/>
          <w:sz w:val="22"/>
          <w:szCs w:val="22"/>
        </w:rPr>
        <w:t xml:space="preserve"> brauktuves</w:t>
      </w:r>
      <w:r w:rsidR="3C83DDFC" w:rsidRPr="00F17A71">
        <w:rPr>
          <w:rFonts w:asciiTheme="minorHAnsi" w:hAnsiTheme="minorHAnsi" w:cstheme="minorHAnsi"/>
          <w:sz w:val="22"/>
          <w:szCs w:val="22"/>
        </w:rPr>
        <w:t xml:space="preserve"> un</w:t>
      </w:r>
      <w:r w:rsidR="2252DEAF" w:rsidRPr="00F17A71">
        <w:rPr>
          <w:rFonts w:asciiTheme="minorHAnsi" w:hAnsiTheme="minorHAnsi" w:cstheme="minorHAnsi"/>
          <w:sz w:val="22"/>
          <w:szCs w:val="22"/>
        </w:rPr>
        <w:t xml:space="preserve"> gada vidējā diennakts satiksmes intensitāte </w:t>
      </w:r>
      <w:r w:rsidR="346845E1" w:rsidRPr="00F17A71">
        <w:rPr>
          <w:rFonts w:asciiTheme="minorHAnsi" w:hAnsiTheme="minorHAnsi" w:cstheme="minorHAnsi"/>
          <w:sz w:val="22"/>
          <w:szCs w:val="22"/>
        </w:rPr>
        <w:t xml:space="preserve">īpašumam piegulošajā ceļā </w:t>
      </w:r>
      <w:r w:rsidR="2252DEAF" w:rsidRPr="00F17A71">
        <w:rPr>
          <w:rFonts w:asciiTheme="minorHAnsi" w:hAnsiTheme="minorHAnsi" w:cstheme="minorHAnsi"/>
          <w:sz w:val="22"/>
          <w:szCs w:val="22"/>
        </w:rPr>
        <w:t xml:space="preserve">ir lielāka vai vienāda ar </w:t>
      </w:r>
      <w:r w:rsidR="7928D9C0" w:rsidRPr="00F17A71">
        <w:rPr>
          <w:rFonts w:asciiTheme="minorHAnsi" w:hAnsiTheme="minorHAnsi" w:cstheme="minorHAnsi"/>
          <w:sz w:val="22"/>
          <w:szCs w:val="22"/>
        </w:rPr>
        <w:t>t</w:t>
      </w:r>
      <w:r w:rsidR="29CEAB89" w:rsidRPr="00F17A71">
        <w:rPr>
          <w:rFonts w:asciiTheme="minorHAnsi" w:hAnsiTheme="minorHAnsi" w:cstheme="minorHAnsi"/>
          <w:sz w:val="22"/>
          <w:szCs w:val="22"/>
        </w:rPr>
        <w:t>rīsdesmit</w:t>
      </w:r>
      <w:r w:rsidR="2252DEAF" w:rsidRPr="00F17A71">
        <w:rPr>
          <w:rFonts w:asciiTheme="minorHAnsi" w:hAnsiTheme="minorHAnsi" w:cstheme="minorHAnsi"/>
          <w:sz w:val="22"/>
          <w:szCs w:val="22"/>
        </w:rPr>
        <w:t xml:space="preserve"> transportlīdzekļiem diennaktī</w:t>
      </w:r>
      <w:r w:rsidR="62150BAC" w:rsidRPr="00F17A71">
        <w:rPr>
          <w:rFonts w:asciiTheme="minorHAnsi" w:hAnsiTheme="minorHAnsi" w:cstheme="minorHAnsi"/>
          <w:sz w:val="22"/>
          <w:szCs w:val="22"/>
        </w:rPr>
        <w:t>.</w:t>
      </w:r>
    </w:p>
    <w:p w14:paraId="1A9FF0EC" w14:textId="77777777" w:rsidR="00F74281" w:rsidRPr="00F17A71" w:rsidRDefault="00A965FC" w:rsidP="00F17A71">
      <w:pPr>
        <w:pStyle w:val="Pamattekstsaratkpi"/>
        <w:numPr>
          <w:ilvl w:val="0"/>
          <w:numId w:val="2"/>
        </w:numPr>
        <w:tabs>
          <w:tab w:val="clear" w:pos="644"/>
        </w:tabs>
        <w:overflowPunct w:val="0"/>
        <w:ind w:left="990" w:hanging="27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Šo noteikumu 8.2.</w:t>
      </w:r>
      <w:r w:rsidR="00DD5172" w:rsidRPr="00F17A71">
        <w:rPr>
          <w:rFonts w:asciiTheme="minorHAnsi" w:hAnsiTheme="minorHAnsi" w:cstheme="minorHAnsi"/>
          <w:sz w:val="22"/>
          <w:szCs w:val="22"/>
        </w:rPr>
        <w:t>1.</w:t>
      </w:r>
      <w:r w:rsidRPr="00F17A71">
        <w:rPr>
          <w:rFonts w:asciiTheme="minorHAnsi" w:hAnsiTheme="minorHAnsi" w:cstheme="minorHAnsi"/>
          <w:sz w:val="22"/>
          <w:szCs w:val="22"/>
        </w:rPr>
        <w:t xml:space="preserve"> punktā minētais mērījums tiek veikts </w:t>
      </w:r>
      <w:r w:rsidR="009634C9" w:rsidRPr="00F17A71">
        <w:rPr>
          <w:rFonts w:asciiTheme="minorHAnsi" w:hAnsiTheme="minorHAnsi" w:cstheme="minorHAnsi"/>
          <w:sz w:val="22"/>
          <w:szCs w:val="22"/>
        </w:rPr>
        <w:t xml:space="preserve">elektroniski </w:t>
      </w:r>
      <w:r w:rsidR="00F74281" w:rsidRPr="00F17A71">
        <w:rPr>
          <w:rFonts w:asciiTheme="minorHAnsi" w:hAnsiTheme="minorHAnsi" w:cstheme="minorHAnsi"/>
          <w:sz w:val="22"/>
          <w:szCs w:val="22"/>
        </w:rPr>
        <w:t xml:space="preserve">karšu uzskaites sistēmā, perpendikulāri ceļa ass līnijai no </w:t>
      </w:r>
      <w:r w:rsidR="009634C9" w:rsidRPr="00F17A71">
        <w:rPr>
          <w:rFonts w:asciiTheme="minorHAnsi" w:hAnsiTheme="minorHAnsi" w:cstheme="minorHAnsi"/>
          <w:sz w:val="22"/>
          <w:szCs w:val="22"/>
        </w:rPr>
        <w:t>Auto</w:t>
      </w:r>
      <w:r w:rsidR="00F74281" w:rsidRPr="00F17A71">
        <w:rPr>
          <w:rFonts w:asciiTheme="minorHAnsi" w:hAnsiTheme="minorHAnsi" w:cstheme="minorHAnsi"/>
          <w:sz w:val="22"/>
          <w:szCs w:val="22"/>
        </w:rPr>
        <w:t xml:space="preserve">ceļa īpašuma zemes vienības robežas līdz </w:t>
      </w:r>
      <w:r w:rsidR="009634C9" w:rsidRPr="00F17A71">
        <w:rPr>
          <w:rFonts w:asciiTheme="minorHAnsi" w:hAnsiTheme="minorHAnsi" w:cstheme="minorHAnsi"/>
          <w:sz w:val="22"/>
          <w:szCs w:val="22"/>
        </w:rPr>
        <w:t xml:space="preserve">tuvākajam </w:t>
      </w:r>
      <w:r w:rsidR="00214AB2" w:rsidRPr="00F17A71">
        <w:rPr>
          <w:rFonts w:asciiTheme="minorHAnsi" w:hAnsiTheme="minorHAnsi" w:cstheme="minorHAnsi"/>
          <w:sz w:val="22"/>
          <w:szCs w:val="22"/>
        </w:rPr>
        <w:t>būves</w:t>
      </w:r>
      <w:r w:rsidR="009634C9" w:rsidRPr="00F17A71">
        <w:rPr>
          <w:rFonts w:asciiTheme="minorHAnsi" w:hAnsiTheme="minorHAnsi" w:cstheme="minorHAnsi"/>
          <w:sz w:val="22"/>
          <w:szCs w:val="22"/>
        </w:rPr>
        <w:t xml:space="preserve"> kadastra robežas punktam</w:t>
      </w:r>
      <w:r w:rsidR="00F74281" w:rsidRPr="00F17A71">
        <w:rPr>
          <w:rFonts w:asciiTheme="minorHAnsi" w:hAnsiTheme="minorHAnsi" w:cstheme="minorHAnsi"/>
          <w:sz w:val="22"/>
          <w:szCs w:val="22"/>
        </w:rPr>
        <w:t xml:space="preserve"> privātīpašumā.</w:t>
      </w:r>
    </w:p>
    <w:p w14:paraId="35F59F3E" w14:textId="61E2BADC" w:rsidR="009634C9" w:rsidRPr="00F17A71" w:rsidRDefault="0B46B146" w:rsidP="00F17A71">
      <w:pPr>
        <w:pStyle w:val="Pamattekstsaratkpi"/>
        <w:numPr>
          <w:ilvl w:val="0"/>
          <w:numId w:val="2"/>
        </w:numPr>
        <w:tabs>
          <w:tab w:val="clear" w:pos="644"/>
          <w:tab w:val="num" w:pos="1134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Par š</w:t>
      </w:r>
      <w:r w:rsidR="110C3969" w:rsidRPr="00F17A71">
        <w:rPr>
          <w:rFonts w:asciiTheme="minorHAnsi" w:hAnsiTheme="minorHAnsi" w:cstheme="minorHAnsi"/>
          <w:sz w:val="22"/>
          <w:szCs w:val="22"/>
        </w:rPr>
        <w:t>o noteikumu 8.2. punktā minētā atputekļo</w:t>
      </w:r>
      <w:r w:rsidRPr="00F17A71">
        <w:rPr>
          <w:rFonts w:asciiTheme="minorHAnsi" w:hAnsiTheme="minorHAnsi" w:cstheme="minorHAnsi"/>
          <w:sz w:val="22"/>
          <w:szCs w:val="22"/>
        </w:rPr>
        <w:t>šanas darbu posma vidus</w:t>
      </w:r>
      <w:r w:rsidR="110C3969" w:rsidRPr="00F17A71">
        <w:rPr>
          <w:rFonts w:asciiTheme="minorHAnsi" w:hAnsiTheme="minorHAnsi" w:cstheme="minorHAnsi"/>
          <w:sz w:val="22"/>
          <w:szCs w:val="22"/>
        </w:rPr>
        <w:t>punktu tiek noteikts</w:t>
      </w:r>
      <w:r w:rsidR="1CD264FD" w:rsidRPr="00F17A71">
        <w:rPr>
          <w:rFonts w:asciiTheme="minorHAnsi" w:hAnsiTheme="minorHAnsi" w:cstheme="minorHAnsi"/>
          <w:sz w:val="22"/>
          <w:szCs w:val="22"/>
        </w:rPr>
        <w:t xml:space="preserve"> punkts</w:t>
      </w:r>
      <w:r w:rsidRPr="00F17A71">
        <w:rPr>
          <w:rFonts w:asciiTheme="minorHAnsi" w:hAnsiTheme="minorHAnsi" w:cstheme="minorHAnsi"/>
          <w:sz w:val="22"/>
          <w:szCs w:val="22"/>
        </w:rPr>
        <w:t xml:space="preserve">, no kura veikts mērījums līdz </w:t>
      </w:r>
      <w:r w:rsidR="1CD264FD" w:rsidRPr="00F17A71">
        <w:rPr>
          <w:rFonts w:asciiTheme="minorHAnsi" w:hAnsiTheme="minorHAnsi" w:cstheme="minorHAnsi"/>
          <w:sz w:val="22"/>
          <w:szCs w:val="22"/>
        </w:rPr>
        <w:t>īpašum</w:t>
      </w:r>
      <w:r w:rsidRPr="00F17A71">
        <w:rPr>
          <w:rFonts w:asciiTheme="minorHAnsi" w:hAnsiTheme="minorHAnsi" w:cstheme="minorHAnsi"/>
          <w:sz w:val="22"/>
          <w:szCs w:val="22"/>
        </w:rPr>
        <w:t>ā esošai</w:t>
      </w:r>
      <w:r w:rsidR="25CC633D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26A63EE3" w:rsidRPr="00F17A71">
        <w:rPr>
          <w:rFonts w:asciiTheme="minorHAnsi" w:hAnsiTheme="minorHAnsi" w:cstheme="minorHAnsi"/>
          <w:sz w:val="22"/>
          <w:szCs w:val="22"/>
        </w:rPr>
        <w:t>būvei</w:t>
      </w:r>
      <w:r w:rsidR="1CD264FD" w:rsidRPr="00F17A71">
        <w:rPr>
          <w:rFonts w:asciiTheme="minorHAnsi" w:hAnsiTheme="minorHAnsi" w:cstheme="minorHAnsi"/>
          <w:sz w:val="22"/>
          <w:szCs w:val="22"/>
        </w:rPr>
        <w:t xml:space="preserve">. Ja īpašumā atrodas vairākas </w:t>
      </w:r>
      <w:r w:rsidR="26A63EE3" w:rsidRPr="00F17A71">
        <w:rPr>
          <w:rFonts w:asciiTheme="minorHAnsi" w:hAnsiTheme="minorHAnsi" w:cstheme="minorHAnsi"/>
          <w:sz w:val="22"/>
          <w:szCs w:val="22"/>
        </w:rPr>
        <w:t>būves</w:t>
      </w:r>
      <w:r w:rsidR="1CD264FD" w:rsidRPr="00F17A71">
        <w:rPr>
          <w:rFonts w:asciiTheme="minorHAnsi" w:hAnsiTheme="minorHAnsi" w:cstheme="minorHAnsi"/>
          <w:sz w:val="22"/>
          <w:szCs w:val="22"/>
        </w:rPr>
        <w:t>, tad pa</w:t>
      </w:r>
      <w:r w:rsidRPr="00F17A71">
        <w:rPr>
          <w:rFonts w:asciiTheme="minorHAnsi" w:hAnsiTheme="minorHAnsi" w:cstheme="minorHAnsi"/>
          <w:sz w:val="22"/>
          <w:szCs w:val="22"/>
        </w:rPr>
        <w:t xml:space="preserve">r atskaites punktu tiek noteikts attāluma mērījuma punkts līdz </w:t>
      </w:r>
      <w:r w:rsidR="26A63EE3" w:rsidRPr="00F17A71">
        <w:rPr>
          <w:rFonts w:asciiTheme="minorHAnsi" w:hAnsiTheme="minorHAnsi" w:cstheme="minorHAnsi"/>
          <w:sz w:val="22"/>
          <w:szCs w:val="22"/>
        </w:rPr>
        <w:t>būvei</w:t>
      </w:r>
      <w:r w:rsidRPr="00F17A71">
        <w:rPr>
          <w:rFonts w:asciiTheme="minorHAnsi" w:hAnsiTheme="minorHAnsi" w:cstheme="minorHAnsi"/>
          <w:sz w:val="22"/>
          <w:szCs w:val="22"/>
        </w:rPr>
        <w:t xml:space="preserve">, kas atrodas </w:t>
      </w:r>
      <w:r w:rsidR="7B31EED3" w:rsidRPr="00F17A71">
        <w:rPr>
          <w:rFonts w:asciiTheme="minorHAnsi" w:hAnsiTheme="minorHAnsi" w:cstheme="minorHAnsi"/>
          <w:sz w:val="22"/>
          <w:szCs w:val="22"/>
        </w:rPr>
        <w:t>vis</w:t>
      </w:r>
      <w:r w:rsidRPr="00F17A71">
        <w:rPr>
          <w:rFonts w:asciiTheme="minorHAnsi" w:hAnsiTheme="minorHAnsi" w:cstheme="minorHAnsi"/>
          <w:sz w:val="22"/>
          <w:szCs w:val="22"/>
        </w:rPr>
        <w:t>tuvāk Autoceļam.</w:t>
      </w:r>
      <w:r w:rsidR="1CD264FD" w:rsidRPr="00F17A71">
        <w:rPr>
          <w:rFonts w:asciiTheme="minorHAnsi" w:hAnsiTheme="minorHAnsi" w:cstheme="minorHAnsi"/>
          <w:sz w:val="22"/>
          <w:szCs w:val="22"/>
        </w:rPr>
        <w:t xml:space="preserve"> Ja īpašumā atrodas vairākas </w:t>
      </w:r>
      <w:r w:rsidR="26A63EE3" w:rsidRPr="00F17A71">
        <w:rPr>
          <w:rFonts w:asciiTheme="minorHAnsi" w:hAnsiTheme="minorHAnsi" w:cstheme="minorHAnsi"/>
          <w:sz w:val="22"/>
          <w:szCs w:val="22"/>
        </w:rPr>
        <w:t>būves</w:t>
      </w:r>
      <w:r w:rsidR="1CD264FD" w:rsidRPr="00F17A71">
        <w:rPr>
          <w:rFonts w:asciiTheme="minorHAnsi" w:hAnsiTheme="minorHAnsi" w:cstheme="minorHAnsi"/>
          <w:sz w:val="22"/>
          <w:szCs w:val="22"/>
        </w:rPr>
        <w:t xml:space="preserve">, kas </w:t>
      </w:r>
      <w:r w:rsidRPr="00F17A71">
        <w:rPr>
          <w:rFonts w:asciiTheme="minorHAnsi" w:hAnsiTheme="minorHAnsi" w:cstheme="minorHAnsi"/>
          <w:sz w:val="22"/>
          <w:szCs w:val="22"/>
        </w:rPr>
        <w:t xml:space="preserve">katra ir izvietotas </w:t>
      </w:r>
      <w:r w:rsidR="45DE8BEE" w:rsidRPr="00F17A71">
        <w:rPr>
          <w:rFonts w:asciiTheme="minorHAnsi" w:hAnsiTheme="minorHAnsi" w:cstheme="minorHAnsi"/>
          <w:sz w:val="22"/>
          <w:szCs w:val="22"/>
        </w:rPr>
        <w:t>30</w:t>
      </w:r>
      <w:r w:rsidRPr="00F17A71">
        <w:rPr>
          <w:rFonts w:asciiTheme="minorHAnsi" w:hAnsiTheme="minorHAnsi" w:cstheme="minorHAnsi"/>
          <w:sz w:val="22"/>
          <w:szCs w:val="22"/>
        </w:rPr>
        <w:t>m vai tuvāk Autoce</w:t>
      </w:r>
      <w:r w:rsidR="25CC633D" w:rsidRPr="00F17A71">
        <w:rPr>
          <w:rFonts w:asciiTheme="minorHAnsi" w:hAnsiTheme="minorHAnsi" w:cstheme="minorHAnsi"/>
          <w:sz w:val="22"/>
          <w:szCs w:val="22"/>
        </w:rPr>
        <w:t>ļa zemes robežai</w:t>
      </w:r>
      <w:r w:rsidRPr="00F17A71">
        <w:rPr>
          <w:rFonts w:asciiTheme="minorHAnsi" w:hAnsiTheme="minorHAnsi" w:cstheme="minorHAnsi"/>
          <w:sz w:val="22"/>
          <w:szCs w:val="22"/>
        </w:rPr>
        <w:t xml:space="preserve">, tad atputekļošanas darbu </w:t>
      </w:r>
      <w:r w:rsidR="25CC633D" w:rsidRPr="00F17A71">
        <w:rPr>
          <w:rFonts w:asciiTheme="minorHAnsi" w:hAnsiTheme="minorHAnsi" w:cstheme="minorHAnsi"/>
          <w:sz w:val="22"/>
          <w:szCs w:val="22"/>
        </w:rPr>
        <w:t xml:space="preserve">posms tiek pagarināts </w:t>
      </w:r>
      <w:r w:rsidRPr="00F17A71">
        <w:rPr>
          <w:rFonts w:asciiTheme="minorHAnsi" w:hAnsiTheme="minorHAnsi" w:cstheme="minorHAnsi"/>
          <w:sz w:val="22"/>
          <w:szCs w:val="22"/>
        </w:rPr>
        <w:t>par posmu, kas līdzvērtīgs attālumam</w:t>
      </w:r>
      <w:r w:rsidR="26A63EE3" w:rsidRPr="00F17A71">
        <w:rPr>
          <w:rFonts w:asciiTheme="minorHAnsi" w:hAnsiTheme="minorHAnsi" w:cstheme="minorHAnsi"/>
          <w:sz w:val="22"/>
          <w:szCs w:val="22"/>
        </w:rPr>
        <w:t xml:space="preserve"> starp būvēm</w:t>
      </w:r>
      <w:r w:rsidR="25CC633D" w:rsidRPr="00F17A71">
        <w:rPr>
          <w:rFonts w:asciiTheme="minorHAnsi" w:hAnsiTheme="minorHAnsi" w:cstheme="minorHAnsi"/>
          <w:sz w:val="22"/>
          <w:szCs w:val="22"/>
        </w:rPr>
        <w:t xml:space="preserve">, </w:t>
      </w:r>
      <w:r w:rsidR="7B31EED3" w:rsidRPr="00F17A71">
        <w:rPr>
          <w:rFonts w:asciiTheme="minorHAnsi" w:hAnsiTheme="minorHAnsi" w:cstheme="minorHAnsi"/>
          <w:sz w:val="22"/>
          <w:szCs w:val="22"/>
        </w:rPr>
        <w:t>mērījumus veicot</w:t>
      </w:r>
      <w:r w:rsidR="25CC633D" w:rsidRPr="00F17A71">
        <w:rPr>
          <w:rFonts w:asciiTheme="minorHAnsi" w:hAnsiTheme="minorHAnsi" w:cstheme="minorHAnsi"/>
          <w:sz w:val="22"/>
          <w:szCs w:val="22"/>
        </w:rPr>
        <w:t xml:space="preserve"> paralēli ceļa asij.</w:t>
      </w:r>
      <w:r w:rsidR="2C5712D8" w:rsidRPr="00F17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C98132" w14:textId="1DD3C59E" w:rsidR="0055666D" w:rsidRPr="00F17A71" w:rsidRDefault="0055666D" w:rsidP="00F17A71">
      <w:pPr>
        <w:pStyle w:val="Pamattekstsaratkpi"/>
        <w:numPr>
          <w:ilvl w:val="0"/>
          <w:numId w:val="2"/>
        </w:numPr>
        <w:tabs>
          <w:tab w:val="clear" w:pos="644"/>
          <w:tab w:val="num" w:pos="1134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8.2. punktā min</w:t>
      </w:r>
      <w:r w:rsidR="000E4F71" w:rsidRPr="00F17A71">
        <w:rPr>
          <w:rFonts w:asciiTheme="minorHAnsi" w:hAnsiTheme="minorHAnsi" w:cstheme="minorHAnsi"/>
          <w:sz w:val="22"/>
          <w:szCs w:val="22"/>
        </w:rPr>
        <w:t xml:space="preserve">ētais pakalpojums </w:t>
      </w:r>
      <w:r w:rsidR="56D833F4" w:rsidRPr="00F17A71">
        <w:rPr>
          <w:rFonts w:asciiTheme="minorHAnsi" w:hAnsiTheme="minorHAnsi" w:cstheme="minorHAnsi"/>
          <w:sz w:val="22"/>
          <w:szCs w:val="22"/>
        </w:rPr>
        <w:t>netiek veikts gar īpašumiem</w:t>
      </w:r>
      <w:r w:rsidRPr="00F17A71">
        <w:rPr>
          <w:rFonts w:asciiTheme="minorHAnsi" w:hAnsiTheme="minorHAnsi" w:cstheme="minorHAnsi"/>
          <w:sz w:val="22"/>
          <w:szCs w:val="22"/>
        </w:rPr>
        <w:t>, kur</w:t>
      </w:r>
      <w:r w:rsidR="0F1682C2" w:rsidRPr="00F17A71">
        <w:rPr>
          <w:rFonts w:asciiTheme="minorHAnsi" w:hAnsiTheme="minorHAnsi" w:cstheme="minorHAnsi"/>
          <w:sz w:val="22"/>
          <w:szCs w:val="22"/>
        </w:rPr>
        <w:t xml:space="preserve">u īpašniekiem </w:t>
      </w:r>
      <w:r w:rsidRPr="00F17A71">
        <w:rPr>
          <w:rFonts w:asciiTheme="minorHAnsi" w:hAnsiTheme="minorHAnsi" w:cstheme="minorHAnsi"/>
          <w:sz w:val="22"/>
          <w:szCs w:val="22"/>
        </w:rPr>
        <w:t xml:space="preserve">uz iesnieguma iesniegšanas brīdi pastāv parādsaistības pret </w:t>
      </w:r>
      <w:r w:rsidR="00F44DDF" w:rsidRPr="00F17A71">
        <w:rPr>
          <w:rFonts w:asciiTheme="minorHAnsi" w:hAnsiTheme="minorHAnsi" w:cstheme="minorHAnsi"/>
          <w:sz w:val="22"/>
          <w:szCs w:val="22"/>
        </w:rPr>
        <w:t>P</w:t>
      </w:r>
      <w:r w:rsidR="00837AFD" w:rsidRPr="00F17A71">
        <w:rPr>
          <w:rFonts w:asciiTheme="minorHAnsi" w:hAnsiTheme="minorHAnsi" w:cstheme="minorHAnsi"/>
          <w:sz w:val="22"/>
          <w:szCs w:val="22"/>
        </w:rPr>
        <w:t xml:space="preserve">ašvaldību </w:t>
      </w:r>
      <w:r w:rsidRPr="00F17A71">
        <w:rPr>
          <w:rFonts w:asciiTheme="minorHAnsi" w:hAnsiTheme="minorHAnsi" w:cstheme="minorHAnsi"/>
          <w:sz w:val="22"/>
          <w:szCs w:val="22"/>
        </w:rPr>
        <w:t>sakarā ar nenomaksātiem nekustamā īpašuma nodokļu maksājumiem, īpašuma nomas maksājumiem vai sniegto pakalpojumu apmaksu.</w:t>
      </w:r>
    </w:p>
    <w:p w14:paraId="44A2B2FC" w14:textId="162529A2" w:rsidR="005E1D71" w:rsidRPr="00F17A71" w:rsidRDefault="13436F64" w:rsidP="00F17A71">
      <w:pPr>
        <w:pStyle w:val="Pamattekstsaratkpi"/>
        <w:numPr>
          <w:ilvl w:val="0"/>
          <w:numId w:val="2"/>
        </w:numPr>
        <w:tabs>
          <w:tab w:val="clear" w:pos="644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8.2. punktā minētais pakalpojums </w:t>
      </w:r>
      <w:r w:rsidR="11764BD7" w:rsidRPr="00F17A71">
        <w:rPr>
          <w:rFonts w:asciiTheme="minorHAnsi" w:hAnsiTheme="minorHAnsi" w:cstheme="minorHAnsi"/>
          <w:sz w:val="22"/>
          <w:szCs w:val="22"/>
        </w:rPr>
        <w:t>netiek veikts gar īpašumiem</w:t>
      </w:r>
      <w:r w:rsidR="3A8190FE" w:rsidRPr="00F17A71">
        <w:rPr>
          <w:rFonts w:asciiTheme="minorHAnsi" w:hAnsiTheme="minorHAnsi" w:cstheme="minorHAnsi"/>
          <w:sz w:val="22"/>
          <w:szCs w:val="22"/>
        </w:rPr>
        <w:t xml:space="preserve">, kuros </w:t>
      </w:r>
      <w:r w:rsidRPr="00F17A71">
        <w:rPr>
          <w:rFonts w:asciiTheme="minorHAnsi" w:hAnsiTheme="minorHAnsi" w:cstheme="minorHAnsi"/>
          <w:sz w:val="22"/>
          <w:szCs w:val="22"/>
        </w:rPr>
        <w:t>atrodas būves, kurām noteikts vidi degradējošas</w:t>
      </w:r>
      <w:r w:rsidR="3D1DF912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Pr="00F17A71">
        <w:rPr>
          <w:rFonts w:asciiTheme="minorHAnsi" w:hAnsiTheme="minorHAnsi" w:cstheme="minorHAnsi"/>
          <w:sz w:val="22"/>
          <w:szCs w:val="22"/>
        </w:rPr>
        <w:t>būves statuss.</w:t>
      </w:r>
    </w:p>
    <w:p w14:paraId="66186086" w14:textId="07F1B513" w:rsidR="00194BA2" w:rsidRPr="00F17A71" w:rsidRDefault="20DE95B5" w:rsidP="00F17A71">
      <w:pPr>
        <w:pStyle w:val="Pamattekstsaratkpi"/>
        <w:numPr>
          <w:ilvl w:val="0"/>
          <w:numId w:val="2"/>
        </w:numPr>
        <w:tabs>
          <w:tab w:val="clear" w:pos="644"/>
          <w:tab w:val="num" w:pos="1134"/>
          <w:tab w:val="left" w:pos="1418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Atbildīgais darbinieks, izvērtējot lietderību</w:t>
      </w:r>
      <w:r w:rsidR="7DF525F4" w:rsidRPr="00F17A71">
        <w:rPr>
          <w:rFonts w:asciiTheme="minorHAnsi" w:hAnsiTheme="minorHAnsi" w:cstheme="minorHAnsi"/>
          <w:sz w:val="22"/>
          <w:szCs w:val="22"/>
        </w:rPr>
        <w:t>,</w:t>
      </w:r>
      <w:r w:rsidRPr="00F17A71">
        <w:rPr>
          <w:rFonts w:asciiTheme="minorHAnsi" w:hAnsiTheme="minorHAnsi" w:cstheme="minorHAnsi"/>
          <w:sz w:val="22"/>
          <w:szCs w:val="22"/>
        </w:rPr>
        <w:t xml:space="preserve"> ir tiesīgs pieņemt lēmumu neveikt vai atteikt veikt pretputekļu absorbenta iestrādes darbu organizēšanu</w:t>
      </w:r>
      <w:r w:rsidR="68B0652B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Pr="00F17A71">
        <w:rPr>
          <w:rFonts w:asciiTheme="minorHAnsi" w:hAnsiTheme="minorHAnsi" w:cstheme="minorHAnsi"/>
          <w:sz w:val="22"/>
          <w:szCs w:val="22"/>
        </w:rPr>
        <w:t>Autoceļos un to posmo</w:t>
      </w:r>
      <w:r w:rsidR="78157032" w:rsidRPr="00F17A71">
        <w:rPr>
          <w:rFonts w:asciiTheme="minorHAnsi" w:hAnsiTheme="minorHAnsi" w:cstheme="minorHAnsi"/>
          <w:sz w:val="22"/>
          <w:szCs w:val="22"/>
        </w:rPr>
        <w:t>s, ja</w:t>
      </w:r>
      <w:r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24270717" w:rsidRPr="00F17A71">
        <w:rPr>
          <w:rFonts w:asciiTheme="minorHAnsi" w:hAnsiTheme="minorHAnsi" w:cstheme="minorHAnsi"/>
          <w:sz w:val="22"/>
          <w:szCs w:val="22"/>
        </w:rPr>
        <w:t xml:space="preserve">brauktuves </w:t>
      </w:r>
      <w:r w:rsidRPr="00F17A71">
        <w:rPr>
          <w:rFonts w:asciiTheme="minorHAnsi" w:hAnsiTheme="minorHAnsi" w:cstheme="minorHAnsi"/>
          <w:sz w:val="22"/>
          <w:szCs w:val="22"/>
        </w:rPr>
        <w:t>grants segums ir pastiprināti nolietojies (bez atbilstošas virskārtas, izteikti smilšains, mālains,</w:t>
      </w:r>
      <w:r w:rsidR="6A21C678" w:rsidRPr="00F17A71">
        <w:rPr>
          <w:rFonts w:asciiTheme="minorHAnsi" w:hAnsiTheme="minorHAnsi" w:cstheme="minorHAnsi"/>
          <w:sz w:val="22"/>
          <w:szCs w:val="22"/>
        </w:rPr>
        <w:t xml:space="preserve"> ar kavētu virsūdens atvadi,</w:t>
      </w:r>
      <w:r w:rsidRPr="00F17A71">
        <w:rPr>
          <w:rFonts w:asciiTheme="minorHAnsi" w:hAnsiTheme="minorHAnsi" w:cstheme="minorHAnsi"/>
          <w:sz w:val="22"/>
          <w:szCs w:val="22"/>
        </w:rPr>
        <w:t xml:space="preserve"> veidojas zāles apaugums vai citi pamatoti apstākļi, kas būtiski samazina pretputekļu absorbenta efektivitāti un būtiski palielina tā nepieciešamo iestrādes daudzumu).</w:t>
      </w:r>
    </w:p>
    <w:p w14:paraId="0666F735" w14:textId="030C404D" w:rsidR="000A39E9" w:rsidRPr="00F17A71" w:rsidRDefault="3E943119" w:rsidP="00F17A71">
      <w:pPr>
        <w:pStyle w:val="Pamattekstsaratkpi"/>
        <w:numPr>
          <w:ilvl w:val="0"/>
          <w:numId w:val="2"/>
        </w:numPr>
        <w:tabs>
          <w:tab w:val="clear" w:pos="644"/>
          <w:tab w:val="num" w:pos="1134"/>
          <w:tab w:val="left" w:pos="1418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Atbildīgais darbinieks, izvērtējot pieejamā budžeta iespējas, ir tiesīgs pieņemt lēmumu neveikt vai atteikt</w:t>
      </w:r>
      <w:r w:rsidR="400A761A" w:rsidRPr="00F17A71">
        <w:rPr>
          <w:rFonts w:asciiTheme="minorHAnsi" w:hAnsiTheme="minorHAnsi" w:cstheme="minorHAnsi"/>
          <w:sz w:val="22"/>
          <w:szCs w:val="22"/>
        </w:rPr>
        <w:t xml:space="preserve"> pretputekļu absorbenta iestrādes darbu organizēšanu Autoceļos</w:t>
      </w:r>
      <w:r w:rsidR="119DA90C" w:rsidRPr="00F17A71">
        <w:rPr>
          <w:rFonts w:asciiTheme="minorHAnsi" w:hAnsiTheme="minorHAnsi" w:cstheme="minorHAnsi"/>
          <w:sz w:val="22"/>
          <w:szCs w:val="22"/>
        </w:rPr>
        <w:t xml:space="preserve">, </w:t>
      </w:r>
      <w:r w:rsidR="400A761A" w:rsidRPr="00F17A71">
        <w:rPr>
          <w:rFonts w:asciiTheme="minorHAnsi" w:hAnsiTheme="minorHAnsi" w:cstheme="minorHAnsi"/>
          <w:sz w:val="22"/>
          <w:szCs w:val="22"/>
        </w:rPr>
        <w:t>t</w:t>
      </w:r>
      <w:r w:rsidR="30360A22" w:rsidRPr="00F17A71">
        <w:rPr>
          <w:rFonts w:asciiTheme="minorHAnsi" w:hAnsiTheme="minorHAnsi" w:cstheme="minorHAnsi"/>
          <w:sz w:val="22"/>
          <w:szCs w:val="22"/>
        </w:rPr>
        <w:t>o posmos</w:t>
      </w:r>
      <w:r w:rsidR="2737C3DB" w:rsidRPr="00F17A71">
        <w:rPr>
          <w:rFonts w:asciiTheme="minorHAnsi" w:hAnsiTheme="minorHAnsi" w:cstheme="minorHAnsi"/>
          <w:sz w:val="22"/>
          <w:szCs w:val="22"/>
        </w:rPr>
        <w:t>, atbilstoši prioritātei</w:t>
      </w:r>
      <w:r w:rsidR="5F28124B" w:rsidRPr="00F17A71">
        <w:rPr>
          <w:rFonts w:asciiTheme="minorHAnsi" w:hAnsiTheme="minorHAnsi" w:cstheme="minorHAnsi"/>
          <w:sz w:val="22"/>
          <w:szCs w:val="22"/>
        </w:rPr>
        <w:t>,</w:t>
      </w:r>
      <w:r w:rsidR="2ED9F5AA" w:rsidRPr="00F17A71">
        <w:rPr>
          <w:rFonts w:asciiTheme="minorHAnsi" w:hAnsiTheme="minorHAnsi" w:cstheme="minorHAnsi"/>
          <w:sz w:val="22"/>
          <w:szCs w:val="22"/>
        </w:rPr>
        <w:t xml:space="preserve"> sākot ar zemāko</w:t>
      </w:r>
      <w:r w:rsidR="280D512A" w:rsidRPr="00F17A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9F31CB" w14:textId="25D71A37" w:rsidR="000A39E9" w:rsidRPr="00F17A71" w:rsidRDefault="3A540ED1" w:rsidP="00F17A71">
      <w:pPr>
        <w:pStyle w:val="Pamattekstsaratkpi"/>
        <w:numPr>
          <w:ilvl w:val="0"/>
          <w:numId w:val="2"/>
        </w:numPr>
        <w:tabs>
          <w:tab w:val="clear" w:pos="644"/>
          <w:tab w:val="num" w:pos="1134"/>
          <w:tab w:val="left" w:pos="1418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Papildus šo noteikumu 8.</w:t>
      </w:r>
      <w:r w:rsidR="6091D6AA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Pr="00F17A71">
        <w:rPr>
          <w:rFonts w:asciiTheme="minorHAnsi" w:hAnsiTheme="minorHAnsi" w:cstheme="minorHAnsi"/>
          <w:sz w:val="22"/>
          <w:szCs w:val="22"/>
        </w:rPr>
        <w:t xml:space="preserve">punktā minētiem nosacījumiem, uz Pašvaldības iedzīvotāju </w:t>
      </w:r>
      <w:r w:rsidR="285387DD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052340D4" w:rsidRPr="00F17A71">
        <w:rPr>
          <w:rFonts w:asciiTheme="minorHAnsi" w:hAnsiTheme="minorHAnsi" w:cstheme="minorHAnsi"/>
          <w:sz w:val="22"/>
          <w:szCs w:val="22"/>
        </w:rPr>
        <w:t xml:space="preserve">vai iestāžu </w:t>
      </w:r>
      <w:r w:rsidR="68A65EB8" w:rsidRPr="00F17A71">
        <w:rPr>
          <w:rFonts w:asciiTheme="minorHAnsi" w:hAnsiTheme="minorHAnsi" w:cstheme="minorHAnsi"/>
          <w:sz w:val="22"/>
          <w:szCs w:val="22"/>
        </w:rPr>
        <w:t xml:space="preserve">darbinieku </w:t>
      </w:r>
      <w:r w:rsidR="285387DD" w:rsidRPr="00F17A71">
        <w:rPr>
          <w:rFonts w:asciiTheme="minorHAnsi" w:hAnsiTheme="minorHAnsi" w:cstheme="minorHAnsi"/>
          <w:sz w:val="22"/>
          <w:szCs w:val="22"/>
        </w:rPr>
        <w:t>ierosinājuma pamata,</w:t>
      </w:r>
      <w:r w:rsidRPr="00F17A71">
        <w:rPr>
          <w:rFonts w:asciiTheme="minorHAnsi" w:hAnsiTheme="minorHAnsi" w:cstheme="minorHAnsi"/>
          <w:sz w:val="22"/>
          <w:szCs w:val="22"/>
        </w:rPr>
        <w:t xml:space="preserve"> atsevišķi vērtējot </w:t>
      </w:r>
      <w:r w:rsidR="26A63EE3" w:rsidRPr="00F17A71">
        <w:rPr>
          <w:rFonts w:asciiTheme="minorHAnsi" w:hAnsiTheme="minorHAnsi" w:cstheme="minorHAnsi"/>
          <w:sz w:val="22"/>
          <w:szCs w:val="22"/>
        </w:rPr>
        <w:t>katru gadījumu</w:t>
      </w:r>
      <w:r w:rsidRPr="00F17A71">
        <w:rPr>
          <w:rFonts w:asciiTheme="minorHAnsi" w:hAnsiTheme="minorHAnsi" w:cstheme="minorHAnsi"/>
          <w:sz w:val="22"/>
          <w:szCs w:val="22"/>
        </w:rPr>
        <w:t xml:space="preserve">, </w:t>
      </w:r>
      <w:r w:rsidR="19ED2C38" w:rsidRPr="00F17A71">
        <w:rPr>
          <w:rFonts w:asciiTheme="minorHAnsi" w:hAnsiTheme="minorHAnsi" w:cstheme="minorHAnsi"/>
          <w:sz w:val="22"/>
          <w:szCs w:val="22"/>
        </w:rPr>
        <w:t>Atbildīgais darbinieks ir tiesīgs organizēt</w:t>
      </w:r>
      <w:r w:rsidR="7DD132B1" w:rsidRPr="00F17A71">
        <w:rPr>
          <w:rFonts w:asciiTheme="minorHAnsi" w:hAnsiTheme="minorHAnsi" w:cstheme="minorHAnsi"/>
          <w:sz w:val="22"/>
          <w:szCs w:val="22"/>
        </w:rPr>
        <w:t xml:space="preserve"> atputekļošanas maršrutā neiekļautu</w:t>
      </w:r>
      <w:r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26A63EE3" w:rsidRPr="00F17A71">
        <w:rPr>
          <w:rFonts w:asciiTheme="minorHAnsi" w:hAnsiTheme="minorHAnsi" w:cstheme="minorHAnsi"/>
          <w:sz w:val="22"/>
          <w:szCs w:val="22"/>
        </w:rPr>
        <w:t>Autoceļu</w:t>
      </w:r>
      <w:r w:rsidR="50408CBF" w:rsidRPr="00F17A71">
        <w:rPr>
          <w:rFonts w:asciiTheme="minorHAnsi" w:hAnsiTheme="minorHAnsi" w:cstheme="minorHAnsi"/>
          <w:sz w:val="22"/>
          <w:szCs w:val="22"/>
        </w:rPr>
        <w:t xml:space="preserve"> vai to</w:t>
      </w:r>
      <w:r w:rsidR="26A63EE3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Pr="00F17A71">
        <w:rPr>
          <w:rFonts w:asciiTheme="minorHAnsi" w:hAnsiTheme="minorHAnsi" w:cstheme="minorHAnsi"/>
          <w:sz w:val="22"/>
          <w:szCs w:val="22"/>
        </w:rPr>
        <w:t>posmu apstrād</w:t>
      </w:r>
      <w:r w:rsidR="2C84EEB4" w:rsidRPr="00F17A71">
        <w:rPr>
          <w:rFonts w:asciiTheme="minorHAnsi" w:hAnsiTheme="minorHAnsi" w:cstheme="minorHAnsi"/>
          <w:sz w:val="22"/>
          <w:szCs w:val="22"/>
        </w:rPr>
        <w:t>i</w:t>
      </w:r>
      <w:r w:rsidRPr="00F17A71">
        <w:rPr>
          <w:rFonts w:asciiTheme="minorHAnsi" w:hAnsiTheme="minorHAnsi" w:cstheme="minorHAnsi"/>
          <w:sz w:val="22"/>
          <w:szCs w:val="22"/>
        </w:rPr>
        <w:t xml:space="preserve"> ar </w:t>
      </w:r>
      <w:r w:rsidR="0541EEA9" w:rsidRPr="00F17A71">
        <w:rPr>
          <w:rFonts w:asciiTheme="minorHAnsi" w:hAnsiTheme="minorHAnsi" w:cstheme="minorHAnsi"/>
          <w:sz w:val="22"/>
          <w:szCs w:val="22"/>
        </w:rPr>
        <w:t>P</w:t>
      </w:r>
      <w:r w:rsidRPr="00F17A71">
        <w:rPr>
          <w:rFonts w:asciiTheme="minorHAnsi" w:hAnsiTheme="minorHAnsi" w:cstheme="minorHAnsi"/>
          <w:sz w:val="22"/>
          <w:szCs w:val="22"/>
        </w:rPr>
        <w:t>retputekļu absorbentu, ja tas ir nepieciešams neparedzētu apstākļu rašanās gadījumā (piem.,</w:t>
      </w:r>
      <w:r w:rsidR="3D272B8D" w:rsidRPr="00F17A71">
        <w:rPr>
          <w:rFonts w:asciiTheme="minorHAnsi" w:hAnsiTheme="minorHAnsi" w:cstheme="minorHAnsi"/>
          <w:sz w:val="22"/>
          <w:szCs w:val="22"/>
        </w:rPr>
        <w:t xml:space="preserve"> pašvaldības</w:t>
      </w:r>
      <w:r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Pr="00F17A71">
        <w:rPr>
          <w:rFonts w:asciiTheme="minorHAnsi" w:hAnsiTheme="minorHAnsi" w:cstheme="minorHAnsi"/>
          <w:sz w:val="22"/>
          <w:szCs w:val="22"/>
        </w:rPr>
        <w:lastRenderedPageBreak/>
        <w:t xml:space="preserve">ceļu vai ēku būvniecības dēļ </w:t>
      </w:r>
      <w:r w:rsidR="3D272B8D" w:rsidRPr="00F17A71">
        <w:rPr>
          <w:rFonts w:asciiTheme="minorHAnsi" w:hAnsiTheme="minorHAnsi" w:cstheme="minorHAnsi"/>
          <w:sz w:val="22"/>
          <w:szCs w:val="22"/>
        </w:rPr>
        <w:t xml:space="preserve">u.tml. </w:t>
      </w:r>
      <w:r w:rsidRPr="00F17A71">
        <w:rPr>
          <w:rFonts w:asciiTheme="minorHAnsi" w:hAnsiTheme="minorHAnsi" w:cstheme="minorHAnsi"/>
          <w:sz w:val="22"/>
          <w:szCs w:val="22"/>
        </w:rPr>
        <w:t>būtiski pieaugusi ceļu satiksmes intensitāte</w:t>
      </w:r>
      <w:r w:rsidR="0B2452EB" w:rsidRPr="00F17A71">
        <w:rPr>
          <w:rFonts w:asciiTheme="minorHAnsi" w:hAnsiTheme="minorHAnsi" w:cstheme="minorHAnsi"/>
          <w:sz w:val="22"/>
          <w:szCs w:val="22"/>
        </w:rPr>
        <w:t>, kravas automašīnu kustība</w:t>
      </w:r>
      <w:r w:rsidR="26A63EE3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0F6B8996" w:rsidRPr="00F17A71">
        <w:rPr>
          <w:rFonts w:asciiTheme="minorHAnsi" w:hAnsiTheme="minorHAnsi" w:cstheme="minorHAnsi"/>
          <w:sz w:val="22"/>
          <w:szCs w:val="22"/>
        </w:rPr>
        <w:t>u.c.)</w:t>
      </w:r>
      <w:r w:rsidR="6CBD8479" w:rsidRPr="00F17A71">
        <w:rPr>
          <w:rFonts w:asciiTheme="minorHAnsi" w:hAnsiTheme="minorHAnsi" w:cstheme="minorHAnsi"/>
          <w:sz w:val="22"/>
          <w:szCs w:val="22"/>
        </w:rPr>
        <w:t>.</w:t>
      </w:r>
    </w:p>
    <w:p w14:paraId="64763F60" w14:textId="238B07F5" w:rsidR="534EF44B" w:rsidRPr="00F17A71" w:rsidRDefault="534EF44B" w:rsidP="00F17A71">
      <w:pPr>
        <w:pStyle w:val="Pamattekstsaratkpi"/>
        <w:tabs>
          <w:tab w:val="num" w:pos="1134"/>
          <w:tab w:val="left" w:pos="1418"/>
        </w:tabs>
        <w:ind w:left="990" w:hanging="360"/>
        <w:rPr>
          <w:rFonts w:asciiTheme="minorHAnsi" w:hAnsiTheme="minorHAnsi" w:cstheme="minorHAnsi"/>
          <w:sz w:val="22"/>
          <w:szCs w:val="22"/>
        </w:rPr>
      </w:pPr>
    </w:p>
    <w:p w14:paraId="01CDA7EE" w14:textId="5D1A2C70" w:rsidR="003E5A7B" w:rsidRPr="00F17A71" w:rsidRDefault="003E5A7B" w:rsidP="00F17A71">
      <w:pPr>
        <w:ind w:left="99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A71">
        <w:rPr>
          <w:rFonts w:asciiTheme="minorHAnsi" w:hAnsiTheme="minorHAnsi" w:cstheme="minorHAnsi"/>
          <w:b/>
          <w:bCs/>
          <w:sz w:val="22"/>
          <w:szCs w:val="22"/>
        </w:rPr>
        <w:t>III. Atbildīg</w:t>
      </w:r>
      <w:r w:rsidR="006F60D1" w:rsidRPr="00F17A71">
        <w:rPr>
          <w:rFonts w:asciiTheme="minorHAnsi" w:hAnsiTheme="minorHAnsi" w:cstheme="minorHAnsi"/>
          <w:b/>
          <w:bCs/>
          <w:sz w:val="22"/>
          <w:szCs w:val="22"/>
        </w:rPr>
        <w:t>ā</w:t>
      </w:r>
      <w:r w:rsidRPr="00F17A71">
        <w:rPr>
          <w:rFonts w:asciiTheme="minorHAnsi" w:hAnsiTheme="minorHAnsi" w:cstheme="minorHAnsi"/>
          <w:b/>
          <w:bCs/>
          <w:sz w:val="22"/>
          <w:szCs w:val="22"/>
        </w:rPr>
        <w:t xml:space="preserve"> darbinieka pienākumi</w:t>
      </w:r>
    </w:p>
    <w:p w14:paraId="359BF47D" w14:textId="531BD1CC" w:rsidR="000A39E9" w:rsidRPr="00F17A71" w:rsidRDefault="00EC526A" w:rsidP="00F17A71">
      <w:pPr>
        <w:pStyle w:val="Pamattekstsaratkpi"/>
        <w:numPr>
          <w:ilvl w:val="0"/>
          <w:numId w:val="2"/>
        </w:numPr>
        <w:tabs>
          <w:tab w:val="left" w:pos="180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Izstrādāt</w:t>
      </w:r>
      <w:r w:rsidR="000A39E9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115D35E1" w:rsidRPr="00F17A71">
        <w:rPr>
          <w:rFonts w:asciiTheme="minorHAnsi" w:hAnsiTheme="minorHAnsi" w:cstheme="minorHAnsi"/>
          <w:sz w:val="22"/>
          <w:szCs w:val="22"/>
        </w:rPr>
        <w:t xml:space="preserve">un reizi gadā, līdz 1. martam aktualizēt </w:t>
      </w:r>
      <w:r w:rsidR="3B8EAF5F" w:rsidRPr="00F17A71">
        <w:rPr>
          <w:rFonts w:asciiTheme="minorHAnsi" w:hAnsiTheme="minorHAnsi" w:cstheme="minorHAnsi"/>
          <w:sz w:val="22"/>
          <w:szCs w:val="22"/>
        </w:rPr>
        <w:t xml:space="preserve">un mājas lapā publicēt </w:t>
      </w:r>
      <w:r w:rsidR="01D9D37C" w:rsidRPr="00F17A71">
        <w:rPr>
          <w:rFonts w:asciiTheme="minorHAnsi" w:hAnsiTheme="minorHAnsi" w:cstheme="minorHAnsi"/>
          <w:sz w:val="22"/>
          <w:szCs w:val="22"/>
        </w:rPr>
        <w:t xml:space="preserve">Pretputekļu </w:t>
      </w:r>
      <w:r w:rsidRPr="00F17A71">
        <w:rPr>
          <w:rFonts w:asciiTheme="minorHAnsi" w:hAnsiTheme="minorHAnsi" w:cstheme="minorHAnsi"/>
          <w:sz w:val="22"/>
          <w:szCs w:val="22"/>
        </w:rPr>
        <w:t>absorbenta iestrādes maršrutu, organizēt pakalpojuma</w:t>
      </w:r>
      <w:r w:rsidR="6495CCCA" w:rsidRPr="00F17A71">
        <w:rPr>
          <w:rFonts w:asciiTheme="minorHAnsi" w:hAnsiTheme="minorHAnsi" w:cstheme="minorHAnsi"/>
          <w:sz w:val="22"/>
          <w:szCs w:val="22"/>
        </w:rPr>
        <w:t xml:space="preserve"> vai materiālu</w:t>
      </w:r>
      <w:r w:rsidRPr="00F17A71">
        <w:rPr>
          <w:rFonts w:asciiTheme="minorHAnsi" w:hAnsiTheme="minorHAnsi" w:cstheme="minorHAnsi"/>
          <w:sz w:val="22"/>
          <w:szCs w:val="22"/>
        </w:rPr>
        <w:t xml:space="preserve"> iepirkuma procedūru, piedalīties</w:t>
      </w:r>
      <w:r w:rsidR="00E056AE" w:rsidRPr="00F17A71">
        <w:rPr>
          <w:rFonts w:asciiTheme="minorHAnsi" w:hAnsiTheme="minorHAnsi" w:cstheme="minorHAnsi"/>
          <w:sz w:val="22"/>
          <w:szCs w:val="22"/>
        </w:rPr>
        <w:t xml:space="preserve"> iepirkuma procedūras tehnisko noteikumu izstrādē. </w:t>
      </w:r>
    </w:p>
    <w:p w14:paraId="4CD947DC" w14:textId="4A3292B8" w:rsidR="003E5A7B" w:rsidRPr="00F17A71" w:rsidRDefault="3301C02B" w:rsidP="00F17A71">
      <w:pPr>
        <w:pStyle w:val="Pamattekstsaratkpi"/>
        <w:numPr>
          <w:ilvl w:val="0"/>
          <w:numId w:val="2"/>
        </w:numPr>
        <w:tabs>
          <w:tab w:val="left" w:pos="180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Nodrošināt komunikāciju ar pašvaldības iedzīvotājiem un iestādēm</w:t>
      </w:r>
      <w:r w:rsidR="34E596E9" w:rsidRPr="00F17A71">
        <w:rPr>
          <w:rFonts w:asciiTheme="minorHAnsi" w:hAnsiTheme="minorHAnsi" w:cstheme="minorHAnsi"/>
          <w:sz w:val="22"/>
          <w:szCs w:val="22"/>
        </w:rPr>
        <w:t>, i</w:t>
      </w:r>
      <w:r w:rsidR="00EC526A" w:rsidRPr="00F17A71">
        <w:rPr>
          <w:rFonts w:asciiTheme="minorHAnsi" w:hAnsiTheme="minorHAnsi" w:cstheme="minorHAnsi"/>
          <w:sz w:val="22"/>
          <w:szCs w:val="22"/>
        </w:rPr>
        <w:t>zskatīt</w:t>
      </w:r>
      <w:r w:rsidR="00E056AE" w:rsidRPr="00F17A71">
        <w:rPr>
          <w:rFonts w:asciiTheme="minorHAnsi" w:hAnsiTheme="minorHAnsi" w:cstheme="minorHAnsi"/>
          <w:sz w:val="22"/>
          <w:szCs w:val="22"/>
        </w:rPr>
        <w:t xml:space="preserve"> iedzīvot</w:t>
      </w:r>
      <w:r w:rsidR="001E5D30" w:rsidRPr="00F17A71">
        <w:rPr>
          <w:rFonts w:asciiTheme="minorHAnsi" w:hAnsiTheme="minorHAnsi" w:cstheme="minorHAnsi"/>
          <w:sz w:val="22"/>
          <w:szCs w:val="22"/>
        </w:rPr>
        <w:t>āju iesniegumus</w:t>
      </w:r>
      <w:r w:rsidR="0F2AA0B2" w:rsidRPr="00F17A71">
        <w:rPr>
          <w:rFonts w:asciiTheme="minorHAnsi" w:hAnsiTheme="minorHAnsi" w:cstheme="minorHAnsi"/>
          <w:sz w:val="22"/>
          <w:szCs w:val="22"/>
        </w:rPr>
        <w:t xml:space="preserve"> un ierosinājumus. </w:t>
      </w:r>
    </w:p>
    <w:p w14:paraId="0FAC56DA" w14:textId="5D3D6CA3" w:rsidR="003E5A7B" w:rsidRPr="00F17A71" w:rsidRDefault="3D272B8D" w:rsidP="00F17A71">
      <w:pPr>
        <w:pStyle w:val="Pamattekstsaratkpi"/>
        <w:numPr>
          <w:ilvl w:val="0"/>
          <w:numId w:val="2"/>
        </w:numPr>
        <w:tabs>
          <w:tab w:val="left" w:pos="180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Veikt</w:t>
      </w:r>
      <w:r w:rsidR="584B669B" w:rsidRPr="00F17A71">
        <w:rPr>
          <w:rFonts w:asciiTheme="minorHAnsi" w:hAnsiTheme="minorHAnsi" w:cstheme="minorHAnsi"/>
          <w:sz w:val="22"/>
          <w:szCs w:val="22"/>
        </w:rPr>
        <w:t xml:space="preserve"> atputekļošanas iestrādes pakalpojuma darbu pasūtīšanu</w:t>
      </w:r>
      <w:r w:rsidR="4559D598" w:rsidRPr="00F17A71">
        <w:rPr>
          <w:rFonts w:asciiTheme="minorHAnsi" w:hAnsiTheme="minorHAnsi" w:cstheme="minorHAnsi"/>
          <w:sz w:val="22"/>
          <w:szCs w:val="22"/>
        </w:rPr>
        <w:t xml:space="preserve"> vai organizēšanu</w:t>
      </w:r>
      <w:r w:rsidR="584B669B" w:rsidRPr="00F17A71">
        <w:rPr>
          <w:rFonts w:asciiTheme="minorHAnsi" w:hAnsiTheme="minorHAnsi" w:cstheme="minorHAnsi"/>
          <w:sz w:val="22"/>
          <w:szCs w:val="22"/>
        </w:rPr>
        <w:t xml:space="preserve">, uzraudzību un pieņemšanu, </w:t>
      </w:r>
      <w:r w:rsidR="63AA7B0C" w:rsidRPr="00F17A71">
        <w:rPr>
          <w:rFonts w:asciiTheme="minorHAnsi" w:hAnsiTheme="minorHAnsi" w:cstheme="minorHAnsi"/>
          <w:sz w:val="22"/>
          <w:szCs w:val="22"/>
        </w:rPr>
        <w:t>organizēt</w:t>
      </w:r>
      <w:r w:rsidR="584B669B" w:rsidRPr="00F17A71">
        <w:rPr>
          <w:rFonts w:asciiTheme="minorHAnsi" w:hAnsiTheme="minorHAnsi" w:cstheme="minorHAnsi"/>
          <w:sz w:val="22"/>
          <w:szCs w:val="22"/>
        </w:rPr>
        <w:t xml:space="preserve"> darbu veikšanai traucējošu transportlīdzekļu vai objektu pārvietošanu no Autoceļa.</w:t>
      </w:r>
    </w:p>
    <w:p w14:paraId="47DA9D46" w14:textId="44BB3EEA" w:rsidR="009B798D" w:rsidRPr="00F17A71" w:rsidRDefault="3D272B8D" w:rsidP="00F17A71">
      <w:pPr>
        <w:pStyle w:val="Pamattekstsaratkpi"/>
        <w:numPr>
          <w:ilvl w:val="0"/>
          <w:numId w:val="2"/>
        </w:numPr>
        <w:tabs>
          <w:tab w:val="left" w:pos="180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K</w:t>
      </w:r>
      <w:r w:rsidR="584B669B" w:rsidRPr="00F17A71">
        <w:rPr>
          <w:rFonts w:asciiTheme="minorHAnsi" w:hAnsiTheme="minorHAnsi" w:cstheme="minorHAnsi"/>
          <w:sz w:val="22"/>
          <w:szCs w:val="22"/>
        </w:rPr>
        <w:t>ontrolē</w:t>
      </w:r>
      <w:r w:rsidRPr="00F17A71">
        <w:rPr>
          <w:rFonts w:asciiTheme="minorHAnsi" w:hAnsiTheme="minorHAnsi" w:cstheme="minorHAnsi"/>
          <w:sz w:val="22"/>
          <w:szCs w:val="22"/>
        </w:rPr>
        <w:t>t</w:t>
      </w:r>
      <w:r w:rsidR="584B669B" w:rsidRPr="00F17A71">
        <w:rPr>
          <w:rFonts w:asciiTheme="minorHAnsi" w:hAnsiTheme="minorHAnsi" w:cstheme="minorHAnsi"/>
          <w:sz w:val="22"/>
          <w:szCs w:val="22"/>
        </w:rPr>
        <w:t xml:space="preserve"> atputekļošanas absorbenta iestrādes darbu </w:t>
      </w:r>
      <w:r w:rsidR="160590CC" w:rsidRPr="00F17A71">
        <w:rPr>
          <w:rFonts w:asciiTheme="minorHAnsi" w:hAnsiTheme="minorHAnsi" w:cstheme="minorHAnsi"/>
          <w:sz w:val="22"/>
          <w:szCs w:val="22"/>
        </w:rPr>
        <w:t xml:space="preserve">kvalitāti, </w:t>
      </w:r>
      <w:r w:rsidR="48AECD71" w:rsidRPr="00F17A71">
        <w:rPr>
          <w:rFonts w:asciiTheme="minorHAnsi" w:hAnsiTheme="minorHAnsi" w:cstheme="minorHAnsi"/>
          <w:sz w:val="22"/>
          <w:szCs w:val="22"/>
        </w:rPr>
        <w:t xml:space="preserve">materiālu </w:t>
      </w:r>
      <w:r w:rsidR="7B0AB7FC" w:rsidRPr="00F17A71">
        <w:rPr>
          <w:rFonts w:asciiTheme="minorHAnsi" w:hAnsiTheme="minorHAnsi" w:cstheme="minorHAnsi"/>
          <w:sz w:val="22"/>
          <w:szCs w:val="22"/>
        </w:rPr>
        <w:t xml:space="preserve">un </w:t>
      </w:r>
      <w:r w:rsidR="48AECD71" w:rsidRPr="00F17A71">
        <w:rPr>
          <w:rFonts w:asciiTheme="minorHAnsi" w:hAnsiTheme="minorHAnsi" w:cstheme="minorHAnsi"/>
          <w:sz w:val="22"/>
          <w:szCs w:val="22"/>
        </w:rPr>
        <w:t>Tehnikas vienību atbilstību, note</w:t>
      </w:r>
      <w:r w:rsidR="2D3DD028" w:rsidRPr="00F17A71">
        <w:rPr>
          <w:rFonts w:asciiTheme="minorHAnsi" w:hAnsiTheme="minorHAnsi" w:cstheme="minorHAnsi"/>
          <w:sz w:val="22"/>
          <w:szCs w:val="22"/>
        </w:rPr>
        <w:t>i</w:t>
      </w:r>
      <w:r w:rsidR="48AECD71" w:rsidRPr="00F17A71">
        <w:rPr>
          <w:rFonts w:asciiTheme="minorHAnsi" w:hAnsiTheme="minorHAnsi" w:cstheme="minorHAnsi"/>
          <w:sz w:val="22"/>
          <w:szCs w:val="22"/>
        </w:rPr>
        <w:t>kt</w:t>
      </w:r>
      <w:r w:rsidR="01714E61" w:rsidRPr="00F17A71">
        <w:rPr>
          <w:rFonts w:asciiTheme="minorHAnsi" w:hAnsiTheme="minorHAnsi" w:cstheme="minorHAnsi"/>
          <w:sz w:val="22"/>
          <w:szCs w:val="22"/>
        </w:rPr>
        <w:t>ā</w:t>
      </w:r>
      <w:r w:rsidR="5839AD24" w:rsidRPr="00F17A71">
        <w:rPr>
          <w:rFonts w:asciiTheme="minorHAnsi" w:hAnsiTheme="minorHAnsi" w:cstheme="minorHAnsi"/>
          <w:sz w:val="22"/>
          <w:szCs w:val="22"/>
        </w:rPr>
        <w:t xml:space="preserve"> darbu</w:t>
      </w:r>
      <w:r w:rsidR="48AECD71" w:rsidRPr="00F17A71">
        <w:rPr>
          <w:rFonts w:asciiTheme="minorHAnsi" w:hAnsiTheme="minorHAnsi" w:cstheme="minorHAnsi"/>
          <w:sz w:val="22"/>
          <w:szCs w:val="22"/>
        </w:rPr>
        <w:t xml:space="preserve"> apjo</w:t>
      </w:r>
      <w:r w:rsidR="42CC692F" w:rsidRPr="00F17A71">
        <w:rPr>
          <w:rFonts w:asciiTheme="minorHAnsi" w:hAnsiTheme="minorHAnsi" w:cstheme="minorHAnsi"/>
          <w:sz w:val="22"/>
          <w:szCs w:val="22"/>
        </w:rPr>
        <w:t>m</w:t>
      </w:r>
      <w:r w:rsidR="1880B039" w:rsidRPr="00F17A71">
        <w:rPr>
          <w:rFonts w:asciiTheme="minorHAnsi" w:hAnsiTheme="minorHAnsi" w:cstheme="minorHAnsi"/>
          <w:sz w:val="22"/>
          <w:szCs w:val="22"/>
        </w:rPr>
        <w:t>a</w:t>
      </w:r>
      <w:r w:rsidR="42CC692F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48AECD71" w:rsidRPr="00F17A71">
        <w:rPr>
          <w:rFonts w:asciiTheme="minorHAnsi" w:hAnsiTheme="minorHAnsi" w:cstheme="minorHAnsi"/>
          <w:sz w:val="22"/>
          <w:szCs w:val="22"/>
        </w:rPr>
        <w:t xml:space="preserve">izpildi un </w:t>
      </w:r>
      <w:r w:rsidR="5333EB35" w:rsidRPr="00F17A71">
        <w:rPr>
          <w:rFonts w:asciiTheme="minorHAnsi" w:hAnsiTheme="minorHAnsi" w:cstheme="minorHAnsi"/>
          <w:sz w:val="22"/>
          <w:szCs w:val="22"/>
        </w:rPr>
        <w:t>ar to saistītās dokumentācijas</w:t>
      </w:r>
      <w:r w:rsidR="40163392" w:rsidRPr="00F17A71">
        <w:rPr>
          <w:rFonts w:asciiTheme="minorHAnsi" w:hAnsiTheme="minorHAnsi" w:cstheme="minorHAnsi"/>
          <w:sz w:val="22"/>
          <w:szCs w:val="22"/>
        </w:rPr>
        <w:t xml:space="preserve"> (darbu žurnāli, darbu pieņemšanas - nodošanas akti u.c.)</w:t>
      </w:r>
      <w:r w:rsidR="5333EB35" w:rsidRPr="00F17A71">
        <w:rPr>
          <w:rFonts w:asciiTheme="minorHAnsi" w:hAnsiTheme="minorHAnsi" w:cstheme="minorHAnsi"/>
          <w:sz w:val="22"/>
          <w:szCs w:val="22"/>
        </w:rPr>
        <w:t xml:space="preserve"> </w:t>
      </w:r>
      <w:r w:rsidR="45F897D4" w:rsidRPr="00F17A71">
        <w:rPr>
          <w:rFonts w:asciiTheme="minorHAnsi" w:hAnsiTheme="minorHAnsi" w:cstheme="minorHAnsi"/>
          <w:sz w:val="22"/>
          <w:szCs w:val="22"/>
        </w:rPr>
        <w:t>atbilstību</w:t>
      </w:r>
      <w:r w:rsidR="0AEEA9F2" w:rsidRPr="00F17A71">
        <w:rPr>
          <w:rFonts w:asciiTheme="minorHAnsi" w:hAnsiTheme="minorHAnsi" w:cstheme="minorHAnsi"/>
          <w:sz w:val="22"/>
          <w:szCs w:val="22"/>
        </w:rPr>
        <w:t xml:space="preserve"> normatīvajiem aktiem.</w:t>
      </w:r>
      <w:r w:rsidR="584B669B" w:rsidRPr="00F17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014EB" w14:textId="77777777" w:rsidR="00B90483" w:rsidRPr="00F17A71" w:rsidRDefault="00B90483" w:rsidP="00F17A71">
      <w:pPr>
        <w:ind w:left="99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A52A4CC" w14:textId="77777777" w:rsidR="003E5A7B" w:rsidRPr="00F17A71" w:rsidRDefault="00B80C82" w:rsidP="00F17A71">
      <w:pPr>
        <w:numPr>
          <w:ilvl w:val="0"/>
          <w:numId w:val="9"/>
        </w:numPr>
        <w:ind w:left="99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A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5A7B" w:rsidRPr="00F17A71">
        <w:rPr>
          <w:rFonts w:asciiTheme="minorHAnsi" w:hAnsiTheme="minorHAnsi" w:cstheme="minorHAnsi"/>
          <w:b/>
          <w:bCs/>
          <w:sz w:val="22"/>
          <w:szCs w:val="22"/>
        </w:rPr>
        <w:t>Uzraugošā darbinieka pienākumi</w:t>
      </w:r>
    </w:p>
    <w:p w14:paraId="509F732B" w14:textId="30B99BAD" w:rsidR="003E5A7B" w:rsidRPr="00F17A71" w:rsidRDefault="13436F64" w:rsidP="00F17A71">
      <w:pPr>
        <w:pStyle w:val="Pamattekstsaratkpi"/>
        <w:numPr>
          <w:ilvl w:val="0"/>
          <w:numId w:val="2"/>
        </w:numPr>
        <w:tabs>
          <w:tab w:val="left" w:pos="180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Kontrolēt</w:t>
      </w:r>
      <w:r w:rsidR="1BC50078" w:rsidRPr="00F17A71">
        <w:rPr>
          <w:rFonts w:asciiTheme="minorHAnsi" w:hAnsiTheme="minorHAnsi" w:cstheme="minorHAnsi"/>
          <w:sz w:val="22"/>
          <w:szCs w:val="22"/>
        </w:rPr>
        <w:t xml:space="preserve"> un uzraudzīt </w:t>
      </w:r>
      <w:r w:rsidRPr="00F17A71">
        <w:rPr>
          <w:rFonts w:asciiTheme="minorHAnsi" w:hAnsiTheme="minorHAnsi" w:cstheme="minorHAnsi"/>
          <w:sz w:val="22"/>
          <w:szCs w:val="22"/>
        </w:rPr>
        <w:t xml:space="preserve">pretputekļu absorbenta iestrādes maršruta atbilstību šajos noteikumos minētiem izvēles kritērijiem un ceļu darbu un apmaksas dokumentācijas atbilstību reāli veiktajiem darbiem un normatīvajiem aktiem. </w:t>
      </w:r>
      <w:r w:rsidR="1141AEFE" w:rsidRPr="00F17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E8C104" w14:textId="28539028" w:rsidR="00B80C82" w:rsidRPr="00F17A71" w:rsidRDefault="1141AEFE" w:rsidP="00F17A71">
      <w:pPr>
        <w:pStyle w:val="Pamattekstsaratkpi"/>
        <w:numPr>
          <w:ilvl w:val="0"/>
          <w:numId w:val="2"/>
        </w:numPr>
        <w:tabs>
          <w:tab w:val="left" w:pos="180"/>
        </w:tabs>
        <w:overflowPunct w:val="0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Kontrolēt plānotā pašvaldības budžeta izpildi pretputekļu absorbenta iestrādes pakalpojuma pozīcijā, kā arī organizēt budžeta plānošanu </w:t>
      </w:r>
      <w:r w:rsidR="4F3CA53F" w:rsidRPr="00F17A71">
        <w:rPr>
          <w:rFonts w:asciiTheme="minorHAnsi" w:hAnsiTheme="minorHAnsi" w:cstheme="minorHAnsi"/>
          <w:sz w:val="22"/>
          <w:szCs w:val="22"/>
        </w:rPr>
        <w:t>nākošajam darbu izpildes periodam.</w:t>
      </w:r>
    </w:p>
    <w:p w14:paraId="19886D96" w14:textId="1D34416D" w:rsidR="49E36380" w:rsidRPr="00F17A71" w:rsidRDefault="49E36380" w:rsidP="00F17A71">
      <w:pPr>
        <w:ind w:left="99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DD37674" w14:textId="77777777" w:rsidR="003E5A7B" w:rsidRPr="00F17A71" w:rsidRDefault="00B80C82" w:rsidP="00F17A71">
      <w:pPr>
        <w:ind w:left="99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A71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D76B33" w:rsidRPr="00F17A71">
        <w:rPr>
          <w:rFonts w:asciiTheme="minorHAnsi" w:hAnsiTheme="minorHAnsi" w:cstheme="minorHAnsi"/>
          <w:b/>
          <w:bCs/>
          <w:sz w:val="22"/>
          <w:szCs w:val="22"/>
        </w:rPr>
        <w:t>. Noslēguma jautājumi</w:t>
      </w:r>
    </w:p>
    <w:p w14:paraId="1C328972" w14:textId="2F1CEA62" w:rsidR="003E5A7B" w:rsidRPr="00F17A71" w:rsidRDefault="1BC50078" w:rsidP="00F17A71">
      <w:pPr>
        <w:pStyle w:val="Pamattekstsaratkpi"/>
        <w:numPr>
          <w:ilvl w:val="0"/>
          <w:numId w:val="2"/>
        </w:numPr>
        <w:tabs>
          <w:tab w:val="left" w:pos="180"/>
        </w:tabs>
        <w:overflowPunct w:val="0"/>
        <w:spacing w:line="259" w:lineRule="auto"/>
        <w:ind w:left="990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 xml:space="preserve">Noteikumi stājas spēkā </w:t>
      </w:r>
      <w:r w:rsidR="73241ADD" w:rsidRPr="00F17A71">
        <w:rPr>
          <w:rFonts w:asciiTheme="minorHAnsi" w:hAnsiTheme="minorHAnsi" w:cstheme="minorHAnsi"/>
          <w:sz w:val="22"/>
          <w:szCs w:val="22"/>
        </w:rPr>
        <w:t>2023. gada 25. maijā</w:t>
      </w:r>
      <w:r w:rsidRPr="00F17A71">
        <w:rPr>
          <w:rFonts w:asciiTheme="minorHAnsi" w:hAnsiTheme="minorHAnsi" w:cstheme="minorHAnsi"/>
          <w:sz w:val="22"/>
          <w:szCs w:val="22"/>
        </w:rPr>
        <w:t>.</w:t>
      </w:r>
    </w:p>
    <w:p w14:paraId="3CF2D8B6" w14:textId="77777777" w:rsidR="00A97FDA" w:rsidRDefault="00A97FDA" w:rsidP="00F17A71">
      <w:pPr>
        <w:pStyle w:val="Pamattekstsaratkpi"/>
        <w:tabs>
          <w:tab w:val="left" w:pos="180"/>
        </w:tabs>
        <w:overflowPunct w:val="0"/>
        <w:spacing w:line="259" w:lineRule="auto"/>
        <w:ind w:hanging="3056"/>
        <w:rPr>
          <w:rFonts w:asciiTheme="minorHAnsi" w:hAnsiTheme="minorHAnsi" w:cstheme="minorHAnsi"/>
          <w:sz w:val="22"/>
          <w:szCs w:val="22"/>
        </w:rPr>
      </w:pPr>
    </w:p>
    <w:p w14:paraId="69E0DE55" w14:textId="77777777" w:rsidR="00F17A71" w:rsidRPr="00F17A71" w:rsidRDefault="00F17A71" w:rsidP="00F17A71">
      <w:pPr>
        <w:pStyle w:val="Pamattekstsaratkpi"/>
        <w:tabs>
          <w:tab w:val="left" w:pos="180"/>
        </w:tabs>
        <w:overflowPunct w:val="0"/>
        <w:spacing w:line="259" w:lineRule="auto"/>
        <w:ind w:hanging="3056"/>
        <w:rPr>
          <w:rFonts w:asciiTheme="minorHAnsi" w:hAnsiTheme="minorHAnsi" w:cstheme="minorHAnsi"/>
          <w:sz w:val="22"/>
          <w:szCs w:val="22"/>
        </w:rPr>
      </w:pPr>
    </w:p>
    <w:p w14:paraId="04E9CDE7" w14:textId="77777777" w:rsidR="00F17A71" w:rsidRDefault="00F17A71" w:rsidP="00F17A71">
      <w:pPr>
        <w:pStyle w:val="Sarakstarindkopa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Cēsu novada domes priekšsēdētājs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J.Rozenbergs</w:t>
      </w:r>
    </w:p>
    <w:p w14:paraId="6A6E8B2F" w14:textId="77777777" w:rsidR="00F17A71" w:rsidRPr="00F17A71" w:rsidRDefault="00F17A71" w:rsidP="00F17A71">
      <w:pPr>
        <w:jc w:val="center"/>
        <w:rPr>
          <w:rFonts w:asciiTheme="minorHAnsi" w:hAnsiTheme="minorHAnsi" w:cstheme="minorHAnsi"/>
          <w:sz w:val="22"/>
          <w:szCs w:val="22"/>
        </w:rPr>
      </w:pPr>
      <w:r w:rsidRPr="00F17A71">
        <w:rPr>
          <w:rFonts w:asciiTheme="minorHAnsi" w:hAnsiTheme="minorHAnsi" w:cstheme="minorHAnsi"/>
          <w:sz w:val="22"/>
          <w:szCs w:val="22"/>
        </w:rPr>
        <w:t>DOKUMENTS PARAKSTĪTS AR DROŠU ELEKTRONISKO PARAKSTU UN SATUR LAIKA ZĪMOGU</w:t>
      </w:r>
    </w:p>
    <w:p w14:paraId="716C2CB1" w14:textId="606C3266" w:rsidR="003E5A7B" w:rsidRPr="005240EB" w:rsidRDefault="003E5A7B" w:rsidP="1334451B">
      <w:pPr>
        <w:overflowPunct w:val="0"/>
        <w:spacing w:before="120" w:after="120" w:line="240" w:lineRule="auto"/>
        <w:jc w:val="right"/>
        <w:rPr>
          <w:rFonts w:asciiTheme="minorHAnsi" w:hAnsiTheme="minorHAnsi" w:cstheme="minorBidi"/>
        </w:rPr>
      </w:pPr>
    </w:p>
    <w:sectPr w:rsidR="003E5A7B" w:rsidRPr="005240EB" w:rsidSect="004210AF">
      <w:headerReference w:type="default" r:id="rId8"/>
      <w:pgSz w:w="11906" w:h="16838"/>
      <w:pgMar w:top="720" w:right="926" w:bottom="720" w:left="1418" w:header="720" w:footer="720" w:gutter="0"/>
      <w:cols w:space="72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BC18" w14:textId="77777777" w:rsidR="004210AF" w:rsidRDefault="004210AF">
      <w:pPr>
        <w:spacing w:line="240" w:lineRule="auto"/>
      </w:pPr>
      <w:r>
        <w:separator/>
      </w:r>
    </w:p>
  </w:endnote>
  <w:endnote w:type="continuationSeparator" w:id="0">
    <w:p w14:paraId="2BCF3E44" w14:textId="77777777" w:rsidR="004210AF" w:rsidRDefault="00421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C1B6" w14:textId="77777777" w:rsidR="004210AF" w:rsidRDefault="004210AF">
      <w:pPr>
        <w:spacing w:line="240" w:lineRule="auto"/>
      </w:pPr>
      <w:r>
        <w:separator/>
      </w:r>
    </w:p>
  </w:footnote>
  <w:footnote w:type="continuationSeparator" w:id="0">
    <w:p w14:paraId="5AEF8FC3" w14:textId="77777777" w:rsidR="004210AF" w:rsidRDefault="00421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933E12" w:rsidRDefault="00933E12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26A">
      <w:rPr>
        <w:noProof/>
      </w:rPr>
      <w:t>3</w:t>
    </w:r>
    <w:r>
      <w:rPr>
        <w:noProof/>
      </w:rPr>
      <w:fldChar w:fldCharType="end"/>
    </w:r>
  </w:p>
  <w:p w14:paraId="6537F28F" w14:textId="77777777" w:rsidR="003E5A7B" w:rsidRDefault="003E5A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A308BAA"/>
    <w:name w:val="WW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1278"/>
        </w:tabs>
        <w:ind w:left="1278" w:hanging="720"/>
      </w:p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96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62"/>
        </w:tabs>
        <w:ind w:left="22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180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20" w:hanging="6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1278"/>
        </w:tabs>
        <w:ind w:left="1278" w:hanging="720"/>
      </w:p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96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62"/>
        </w:tabs>
        <w:ind w:left="22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180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0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4201F"/>
    <w:multiLevelType w:val="hybridMultilevel"/>
    <w:tmpl w:val="3908782E"/>
    <w:lvl w:ilvl="0" w:tplc="D75EF352">
      <w:start w:val="4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3632" w:hanging="360"/>
      </w:pPr>
    </w:lvl>
    <w:lvl w:ilvl="2" w:tplc="0426001B" w:tentative="1">
      <w:start w:val="1"/>
      <w:numFmt w:val="lowerRoman"/>
      <w:lvlText w:val="%3."/>
      <w:lvlJc w:val="right"/>
      <w:pPr>
        <w:ind w:left="4352" w:hanging="180"/>
      </w:pPr>
    </w:lvl>
    <w:lvl w:ilvl="3" w:tplc="0426000F" w:tentative="1">
      <w:start w:val="1"/>
      <w:numFmt w:val="decimal"/>
      <w:lvlText w:val="%4."/>
      <w:lvlJc w:val="left"/>
      <w:pPr>
        <w:ind w:left="5072" w:hanging="360"/>
      </w:pPr>
    </w:lvl>
    <w:lvl w:ilvl="4" w:tplc="04260019" w:tentative="1">
      <w:start w:val="1"/>
      <w:numFmt w:val="lowerLetter"/>
      <w:lvlText w:val="%5."/>
      <w:lvlJc w:val="left"/>
      <w:pPr>
        <w:ind w:left="5792" w:hanging="360"/>
      </w:pPr>
    </w:lvl>
    <w:lvl w:ilvl="5" w:tplc="0426001B" w:tentative="1">
      <w:start w:val="1"/>
      <w:numFmt w:val="lowerRoman"/>
      <w:lvlText w:val="%6."/>
      <w:lvlJc w:val="right"/>
      <w:pPr>
        <w:ind w:left="6512" w:hanging="180"/>
      </w:pPr>
    </w:lvl>
    <w:lvl w:ilvl="6" w:tplc="0426000F" w:tentative="1">
      <w:start w:val="1"/>
      <w:numFmt w:val="decimal"/>
      <w:lvlText w:val="%7."/>
      <w:lvlJc w:val="left"/>
      <w:pPr>
        <w:ind w:left="7232" w:hanging="360"/>
      </w:pPr>
    </w:lvl>
    <w:lvl w:ilvl="7" w:tplc="04260019" w:tentative="1">
      <w:start w:val="1"/>
      <w:numFmt w:val="lowerLetter"/>
      <w:lvlText w:val="%8."/>
      <w:lvlJc w:val="left"/>
      <w:pPr>
        <w:ind w:left="7952" w:hanging="360"/>
      </w:pPr>
    </w:lvl>
    <w:lvl w:ilvl="8" w:tplc="042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F552795"/>
    <w:multiLevelType w:val="hybridMultilevel"/>
    <w:tmpl w:val="0BDE9F9A"/>
    <w:lvl w:ilvl="0" w:tplc="6B32E176">
      <w:start w:val="10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9C65639"/>
    <w:multiLevelType w:val="hybridMultilevel"/>
    <w:tmpl w:val="BE46FF1C"/>
    <w:lvl w:ilvl="0" w:tplc="E8B4E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2905">
    <w:abstractNumId w:val="0"/>
  </w:num>
  <w:num w:numId="2" w16cid:durableId="1518808463">
    <w:abstractNumId w:val="1"/>
  </w:num>
  <w:num w:numId="3" w16cid:durableId="1995723400">
    <w:abstractNumId w:val="2"/>
  </w:num>
  <w:num w:numId="4" w16cid:durableId="1807430120">
    <w:abstractNumId w:val="3"/>
  </w:num>
  <w:num w:numId="5" w16cid:durableId="1013724353">
    <w:abstractNumId w:val="4"/>
  </w:num>
  <w:num w:numId="6" w16cid:durableId="208541827">
    <w:abstractNumId w:val="5"/>
  </w:num>
  <w:num w:numId="7" w16cid:durableId="517040001">
    <w:abstractNumId w:val="7"/>
  </w:num>
  <w:num w:numId="8" w16cid:durableId="418913635">
    <w:abstractNumId w:val="8"/>
  </w:num>
  <w:num w:numId="9" w16cid:durableId="60910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C8"/>
    <w:rsid w:val="00000612"/>
    <w:rsid w:val="00003654"/>
    <w:rsid w:val="000A39E9"/>
    <w:rsid w:val="000C6071"/>
    <w:rsid w:val="000D1448"/>
    <w:rsid w:val="000E4F71"/>
    <w:rsid w:val="00150B86"/>
    <w:rsid w:val="00194BA2"/>
    <w:rsid w:val="001C3105"/>
    <w:rsid w:val="001E5D30"/>
    <w:rsid w:val="001F05D8"/>
    <w:rsid w:val="001F6424"/>
    <w:rsid w:val="0021256D"/>
    <w:rsid w:val="00214AB2"/>
    <w:rsid w:val="0023762B"/>
    <w:rsid w:val="00251862"/>
    <w:rsid w:val="00274FC8"/>
    <w:rsid w:val="002924C4"/>
    <w:rsid w:val="002C0CFB"/>
    <w:rsid w:val="002C6FA3"/>
    <w:rsid w:val="002E54A8"/>
    <w:rsid w:val="00304882"/>
    <w:rsid w:val="00318572"/>
    <w:rsid w:val="003353FB"/>
    <w:rsid w:val="00342BAA"/>
    <w:rsid w:val="00342EB8"/>
    <w:rsid w:val="00351415"/>
    <w:rsid w:val="00351449"/>
    <w:rsid w:val="003A6610"/>
    <w:rsid w:val="003E5A7B"/>
    <w:rsid w:val="003F1880"/>
    <w:rsid w:val="004069C2"/>
    <w:rsid w:val="004210AF"/>
    <w:rsid w:val="00482937"/>
    <w:rsid w:val="00485409"/>
    <w:rsid w:val="004C55D4"/>
    <w:rsid w:val="00507501"/>
    <w:rsid w:val="005240EB"/>
    <w:rsid w:val="0052C239"/>
    <w:rsid w:val="0054004A"/>
    <w:rsid w:val="00546189"/>
    <w:rsid w:val="0055666D"/>
    <w:rsid w:val="00564939"/>
    <w:rsid w:val="00587586"/>
    <w:rsid w:val="005A40ED"/>
    <w:rsid w:val="005C24D4"/>
    <w:rsid w:val="005C315D"/>
    <w:rsid w:val="005C7CFC"/>
    <w:rsid w:val="005D1C54"/>
    <w:rsid w:val="005E1D71"/>
    <w:rsid w:val="005F72E4"/>
    <w:rsid w:val="0061737F"/>
    <w:rsid w:val="00621383"/>
    <w:rsid w:val="006327EF"/>
    <w:rsid w:val="006361B3"/>
    <w:rsid w:val="00643BBA"/>
    <w:rsid w:val="006623CE"/>
    <w:rsid w:val="00665984"/>
    <w:rsid w:val="006948EC"/>
    <w:rsid w:val="006C2379"/>
    <w:rsid w:val="006F60D1"/>
    <w:rsid w:val="00725334"/>
    <w:rsid w:val="00765D63"/>
    <w:rsid w:val="007802DE"/>
    <w:rsid w:val="00796D59"/>
    <w:rsid w:val="007A4060"/>
    <w:rsid w:val="007B4A92"/>
    <w:rsid w:val="007F35B6"/>
    <w:rsid w:val="00826A45"/>
    <w:rsid w:val="00837AFD"/>
    <w:rsid w:val="0084335E"/>
    <w:rsid w:val="008529A9"/>
    <w:rsid w:val="00852E4F"/>
    <w:rsid w:val="00853054"/>
    <w:rsid w:val="00875DB5"/>
    <w:rsid w:val="008E3178"/>
    <w:rsid w:val="009041B1"/>
    <w:rsid w:val="00907FFE"/>
    <w:rsid w:val="00917067"/>
    <w:rsid w:val="00925E42"/>
    <w:rsid w:val="00933E12"/>
    <w:rsid w:val="00943853"/>
    <w:rsid w:val="00944654"/>
    <w:rsid w:val="0096321D"/>
    <w:rsid w:val="009634C9"/>
    <w:rsid w:val="0096440D"/>
    <w:rsid w:val="00986691"/>
    <w:rsid w:val="009A1F26"/>
    <w:rsid w:val="009A7D94"/>
    <w:rsid w:val="009B36F8"/>
    <w:rsid w:val="009B798D"/>
    <w:rsid w:val="00A20420"/>
    <w:rsid w:val="00A37A12"/>
    <w:rsid w:val="00A37AA8"/>
    <w:rsid w:val="00A41082"/>
    <w:rsid w:val="00A446FF"/>
    <w:rsid w:val="00A7212B"/>
    <w:rsid w:val="00A965FC"/>
    <w:rsid w:val="00A97FDA"/>
    <w:rsid w:val="00AA09CB"/>
    <w:rsid w:val="00AB0C5C"/>
    <w:rsid w:val="00AD59F5"/>
    <w:rsid w:val="00B0169F"/>
    <w:rsid w:val="00B01CF1"/>
    <w:rsid w:val="00B30A39"/>
    <w:rsid w:val="00B400E0"/>
    <w:rsid w:val="00B4451A"/>
    <w:rsid w:val="00B46A70"/>
    <w:rsid w:val="00B80C82"/>
    <w:rsid w:val="00B85A7E"/>
    <w:rsid w:val="00B90483"/>
    <w:rsid w:val="00B926F0"/>
    <w:rsid w:val="00BB1C76"/>
    <w:rsid w:val="00BC4D78"/>
    <w:rsid w:val="00BE45AF"/>
    <w:rsid w:val="00C15274"/>
    <w:rsid w:val="00C167F5"/>
    <w:rsid w:val="00C22BE4"/>
    <w:rsid w:val="00C8230B"/>
    <w:rsid w:val="00C94A50"/>
    <w:rsid w:val="00CB6C7D"/>
    <w:rsid w:val="00CF17F0"/>
    <w:rsid w:val="00D1065F"/>
    <w:rsid w:val="00D6013A"/>
    <w:rsid w:val="00D76B33"/>
    <w:rsid w:val="00DB0232"/>
    <w:rsid w:val="00DD2361"/>
    <w:rsid w:val="00DD5172"/>
    <w:rsid w:val="00E056AE"/>
    <w:rsid w:val="00E571F6"/>
    <w:rsid w:val="00E77036"/>
    <w:rsid w:val="00EC526A"/>
    <w:rsid w:val="00F17A71"/>
    <w:rsid w:val="00F235B3"/>
    <w:rsid w:val="00F32072"/>
    <w:rsid w:val="00F36E6E"/>
    <w:rsid w:val="00F44DDF"/>
    <w:rsid w:val="00F460BA"/>
    <w:rsid w:val="00F74281"/>
    <w:rsid w:val="00FA0AF8"/>
    <w:rsid w:val="00FD75E9"/>
    <w:rsid w:val="00FE26C8"/>
    <w:rsid w:val="00FE3147"/>
    <w:rsid w:val="014B53F7"/>
    <w:rsid w:val="01714E61"/>
    <w:rsid w:val="01A1FD9C"/>
    <w:rsid w:val="01A93704"/>
    <w:rsid w:val="01D9D37C"/>
    <w:rsid w:val="01E1BC7D"/>
    <w:rsid w:val="040A2AC8"/>
    <w:rsid w:val="0455D79E"/>
    <w:rsid w:val="0485BBB6"/>
    <w:rsid w:val="052340D4"/>
    <w:rsid w:val="053D0454"/>
    <w:rsid w:val="0541EEA9"/>
    <w:rsid w:val="05471673"/>
    <w:rsid w:val="058F820C"/>
    <w:rsid w:val="059B942E"/>
    <w:rsid w:val="0626EC1B"/>
    <w:rsid w:val="08029DBE"/>
    <w:rsid w:val="092ECA57"/>
    <w:rsid w:val="095E6644"/>
    <w:rsid w:val="09B9DE0D"/>
    <w:rsid w:val="0AEEA9F2"/>
    <w:rsid w:val="0B1794F1"/>
    <w:rsid w:val="0B2452EB"/>
    <w:rsid w:val="0B46B146"/>
    <w:rsid w:val="0B8B606A"/>
    <w:rsid w:val="0B99BA98"/>
    <w:rsid w:val="0BB116C8"/>
    <w:rsid w:val="0BDF05D7"/>
    <w:rsid w:val="0C7171F2"/>
    <w:rsid w:val="0CC16326"/>
    <w:rsid w:val="0D076C09"/>
    <w:rsid w:val="0D31C0C3"/>
    <w:rsid w:val="0E1F9439"/>
    <w:rsid w:val="0EF0C1F4"/>
    <w:rsid w:val="0F1682C2"/>
    <w:rsid w:val="0F2AA0B2"/>
    <w:rsid w:val="0F54B5C6"/>
    <w:rsid w:val="0F6B8996"/>
    <w:rsid w:val="0FB72C1D"/>
    <w:rsid w:val="104547E0"/>
    <w:rsid w:val="104E7986"/>
    <w:rsid w:val="10B35E21"/>
    <w:rsid w:val="10F6A4D3"/>
    <w:rsid w:val="110C3969"/>
    <w:rsid w:val="1141AEFE"/>
    <w:rsid w:val="115D35E1"/>
    <w:rsid w:val="116BA924"/>
    <w:rsid w:val="116F3E17"/>
    <w:rsid w:val="11764BD7"/>
    <w:rsid w:val="119DA90C"/>
    <w:rsid w:val="11A39F9A"/>
    <w:rsid w:val="11C9A04B"/>
    <w:rsid w:val="11DADD2C"/>
    <w:rsid w:val="11FBDECD"/>
    <w:rsid w:val="13302D9F"/>
    <w:rsid w:val="1334451B"/>
    <w:rsid w:val="13436F64"/>
    <w:rsid w:val="14439AB0"/>
    <w:rsid w:val="14B68699"/>
    <w:rsid w:val="1550A598"/>
    <w:rsid w:val="15E21A4B"/>
    <w:rsid w:val="15E3BFA0"/>
    <w:rsid w:val="160590CC"/>
    <w:rsid w:val="1682E246"/>
    <w:rsid w:val="168C528E"/>
    <w:rsid w:val="16A8324F"/>
    <w:rsid w:val="16E8B89A"/>
    <w:rsid w:val="170A4191"/>
    <w:rsid w:val="17229FA5"/>
    <w:rsid w:val="1765E657"/>
    <w:rsid w:val="17670B35"/>
    <w:rsid w:val="18503D1F"/>
    <w:rsid w:val="1880B039"/>
    <w:rsid w:val="192E9183"/>
    <w:rsid w:val="199B5BE8"/>
    <w:rsid w:val="19ED2C38"/>
    <w:rsid w:val="19F133A6"/>
    <w:rsid w:val="1B443D20"/>
    <w:rsid w:val="1BC50078"/>
    <w:rsid w:val="1CD264FD"/>
    <w:rsid w:val="1DF2BFBE"/>
    <w:rsid w:val="1E0D4D72"/>
    <w:rsid w:val="1E64355B"/>
    <w:rsid w:val="1EDBAEA4"/>
    <w:rsid w:val="1F78E5C2"/>
    <w:rsid w:val="1FE44603"/>
    <w:rsid w:val="208772D5"/>
    <w:rsid w:val="20DE95B5"/>
    <w:rsid w:val="21112EAB"/>
    <w:rsid w:val="2114B623"/>
    <w:rsid w:val="21B3136E"/>
    <w:rsid w:val="21B78907"/>
    <w:rsid w:val="21FA6DD1"/>
    <w:rsid w:val="2252DEAF"/>
    <w:rsid w:val="22F2A3C0"/>
    <w:rsid w:val="24270717"/>
    <w:rsid w:val="244C56E5"/>
    <w:rsid w:val="25521365"/>
    <w:rsid w:val="25A805A4"/>
    <w:rsid w:val="25CC633D"/>
    <w:rsid w:val="25E7BCEC"/>
    <w:rsid w:val="2648B76E"/>
    <w:rsid w:val="267A8D94"/>
    <w:rsid w:val="26A63EE3"/>
    <w:rsid w:val="26BAD456"/>
    <w:rsid w:val="2737C3DB"/>
    <w:rsid w:val="27C96169"/>
    <w:rsid w:val="280D512A"/>
    <w:rsid w:val="2821D750"/>
    <w:rsid w:val="2842DD30"/>
    <w:rsid w:val="285387DD"/>
    <w:rsid w:val="28A7AA97"/>
    <w:rsid w:val="28B62F77"/>
    <w:rsid w:val="293ADD10"/>
    <w:rsid w:val="298DD01B"/>
    <w:rsid w:val="29CEAB89"/>
    <w:rsid w:val="2B1B59D3"/>
    <w:rsid w:val="2B1F648D"/>
    <w:rsid w:val="2C00C5B5"/>
    <w:rsid w:val="2C5712D8"/>
    <w:rsid w:val="2C76B1F0"/>
    <w:rsid w:val="2C84EEB4"/>
    <w:rsid w:val="2CF2D27C"/>
    <w:rsid w:val="2D3DD028"/>
    <w:rsid w:val="2D4C0D90"/>
    <w:rsid w:val="2DE6B37F"/>
    <w:rsid w:val="2DF3392B"/>
    <w:rsid w:val="2ED9F5AA"/>
    <w:rsid w:val="2FA692BF"/>
    <w:rsid w:val="2FB03D03"/>
    <w:rsid w:val="300B0784"/>
    <w:rsid w:val="302CDA80"/>
    <w:rsid w:val="30360A22"/>
    <w:rsid w:val="30453402"/>
    <w:rsid w:val="3070B134"/>
    <w:rsid w:val="30BBF461"/>
    <w:rsid w:val="30F2B470"/>
    <w:rsid w:val="3184137A"/>
    <w:rsid w:val="31BEBE0C"/>
    <w:rsid w:val="31DD6CFB"/>
    <w:rsid w:val="31E10463"/>
    <w:rsid w:val="3301C02B"/>
    <w:rsid w:val="33428388"/>
    <w:rsid w:val="33CCD60D"/>
    <w:rsid w:val="340930B0"/>
    <w:rsid w:val="3462EA04"/>
    <w:rsid w:val="346845E1"/>
    <w:rsid w:val="347FFD26"/>
    <w:rsid w:val="34DE53E9"/>
    <w:rsid w:val="34E596E9"/>
    <w:rsid w:val="35A1C3D8"/>
    <w:rsid w:val="37324E8A"/>
    <w:rsid w:val="3751CA83"/>
    <w:rsid w:val="3777AE27"/>
    <w:rsid w:val="3815F4AB"/>
    <w:rsid w:val="38A2D76C"/>
    <w:rsid w:val="39294816"/>
    <w:rsid w:val="3A540ED1"/>
    <w:rsid w:val="3A8190FE"/>
    <w:rsid w:val="3B12092B"/>
    <w:rsid w:val="3B8EAF5F"/>
    <w:rsid w:val="3BF77B29"/>
    <w:rsid w:val="3C83DDFC"/>
    <w:rsid w:val="3CB21349"/>
    <w:rsid w:val="3CB2451F"/>
    <w:rsid w:val="3CDE8E99"/>
    <w:rsid w:val="3CEFA774"/>
    <w:rsid w:val="3D1DF912"/>
    <w:rsid w:val="3D272B8D"/>
    <w:rsid w:val="3D56894F"/>
    <w:rsid w:val="3D5A6CE9"/>
    <w:rsid w:val="3E943119"/>
    <w:rsid w:val="3EB056BF"/>
    <w:rsid w:val="3EBCD82B"/>
    <w:rsid w:val="3F0B1ECA"/>
    <w:rsid w:val="3F81AFF6"/>
    <w:rsid w:val="400A761A"/>
    <w:rsid w:val="40163392"/>
    <w:rsid w:val="402BA8EC"/>
    <w:rsid w:val="40E5EE4B"/>
    <w:rsid w:val="415163AD"/>
    <w:rsid w:val="41CE07E4"/>
    <w:rsid w:val="42CC692F"/>
    <w:rsid w:val="4304C025"/>
    <w:rsid w:val="430EEDEA"/>
    <w:rsid w:val="4361E8D2"/>
    <w:rsid w:val="43A1A3AF"/>
    <w:rsid w:val="43B768AE"/>
    <w:rsid w:val="43D10060"/>
    <w:rsid w:val="4528B152"/>
    <w:rsid w:val="452A14BB"/>
    <w:rsid w:val="452A5B5C"/>
    <w:rsid w:val="4559D598"/>
    <w:rsid w:val="456CD0C1"/>
    <w:rsid w:val="45DE8BEE"/>
    <w:rsid w:val="45F897D4"/>
    <w:rsid w:val="46468EAC"/>
    <w:rsid w:val="4702DA3C"/>
    <w:rsid w:val="4703A41B"/>
    <w:rsid w:val="47127124"/>
    <w:rsid w:val="473CA144"/>
    <w:rsid w:val="4780E3D9"/>
    <w:rsid w:val="47A533E6"/>
    <w:rsid w:val="47BDD653"/>
    <w:rsid w:val="47D96038"/>
    <w:rsid w:val="488AD9D1"/>
    <w:rsid w:val="48AECD71"/>
    <w:rsid w:val="4913B60B"/>
    <w:rsid w:val="494D1669"/>
    <w:rsid w:val="49E36380"/>
    <w:rsid w:val="4ACD6039"/>
    <w:rsid w:val="4B660B84"/>
    <w:rsid w:val="4BEA7390"/>
    <w:rsid w:val="4BFF0807"/>
    <w:rsid w:val="4C789F8C"/>
    <w:rsid w:val="4E2BF712"/>
    <w:rsid w:val="4E9DAC46"/>
    <w:rsid w:val="4EA4D7D9"/>
    <w:rsid w:val="4F3CA53F"/>
    <w:rsid w:val="4F75F48F"/>
    <w:rsid w:val="50408CBF"/>
    <w:rsid w:val="51C4014B"/>
    <w:rsid w:val="51D54D08"/>
    <w:rsid w:val="5260E01B"/>
    <w:rsid w:val="5272D681"/>
    <w:rsid w:val="52AEDA71"/>
    <w:rsid w:val="5314693D"/>
    <w:rsid w:val="5333EB35"/>
    <w:rsid w:val="534EF44B"/>
    <w:rsid w:val="53A06C64"/>
    <w:rsid w:val="53AF4D92"/>
    <w:rsid w:val="54CCB484"/>
    <w:rsid w:val="55BBBC69"/>
    <w:rsid w:val="56631D78"/>
    <w:rsid w:val="56D833F4"/>
    <w:rsid w:val="57493169"/>
    <w:rsid w:val="57E4CFEE"/>
    <w:rsid w:val="5839AD24"/>
    <w:rsid w:val="584B669B"/>
    <w:rsid w:val="58E2150D"/>
    <w:rsid w:val="59616A73"/>
    <w:rsid w:val="59DC2859"/>
    <w:rsid w:val="59EF3BA6"/>
    <w:rsid w:val="59F8148D"/>
    <w:rsid w:val="5A0D2BB8"/>
    <w:rsid w:val="5A42959D"/>
    <w:rsid w:val="5ABF8054"/>
    <w:rsid w:val="5B5D5108"/>
    <w:rsid w:val="5BB520FD"/>
    <w:rsid w:val="5BD9CD4D"/>
    <w:rsid w:val="5C7837CB"/>
    <w:rsid w:val="5C8A149F"/>
    <w:rsid w:val="5CAD56D1"/>
    <w:rsid w:val="5F28124B"/>
    <w:rsid w:val="5F5EC0C8"/>
    <w:rsid w:val="5F8F34EF"/>
    <w:rsid w:val="5F92EB0F"/>
    <w:rsid w:val="6091D6AA"/>
    <w:rsid w:val="60E7D2AB"/>
    <w:rsid w:val="60F042B5"/>
    <w:rsid w:val="612B0550"/>
    <w:rsid w:val="61E1252E"/>
    <w:rsid w:val="62150BAC"/>
    <w:rsid w:val="6254B183"/>
    <w:rsid w:val="6279FFB3"/>
    <w:rsid w:val="63AA7B0C"/>
    <w:rsid w:val="63E4B70F"/>
    <w:rsid w:val="63F3C588"/>
    <w:rsid w:val="6428A731"/>
    <w:rsid w:val="6495CCCA"/>
    <w:rsid w:val="64D5D40B"/>
    <w:rsid w:val="6509C8EE"/>
    <w:rsid w:val="6539324D"/>
    <w:rsid w:val="653EFAA8"/>
    <w:rsid w:val="658F95E9"/>
    <w:rsid w:val="6681B14E"/>
    <w:rsid w:val="67032F74"/>
    <w:rsid w:val="671C57D1"/>
    <w:rsid w:val="68A65EB8"/>
    <w:rsid w:val="68B0652B"/>
    <w:rsid w:val="6A21C678"/>
    <w:rsid w:val="6A8AE522"/>
    <w:rsid w:val="6AA61BE8"/>
    <w:rsid w:val="6B1588DD"/>
    <w:rsid w:val="6B26C1F5"/>
    <w:rsid w:val="6B843D51"/>
    <w:rsid w:val="6BA5910C"/>
    <w:rsid w:val="6C58C4DB"/>
    <w:rsid w:val="6C67B1B2"/>
    <w:rsid w:val="6CA914D3"/>
    <w:rsid w:val="6CBD8479"/>
    <w:rsid w:val="6D0A7727"/>
    <w:rsid w:val="6D50AFD8"/>
    <w:rsid w:val="6DD730E5"/>
    <w:rsid w:val="6DFC3CDA"/>
    <w:rsid w:val="6E038213"/>
    <w:rsid w:val="6E750818"/>
    <w:rsid w:val="6E882FAC"/>
    <w:rsid w:val="6EC6EC36"/>
    <w:rsid w:val="6F088456"/>
    <w:rsid w:val="709C1945"/>
    <w:rsid w:val="70A454B7"/>
    <w:rsid w:val="7279DA4D"/>
    <w:rsid w:val="729E9FD9"/>
    <w:rsid w:val="73077265"/>
    <w:rsid w:val="73241ADD"/>
    <w:rsid w:val="7326E25A"/>
    <w:rsid w:val="73FCBBB3"/>
    <w:rsid w:val="746ED842"/>
    <w:rsid w:val="75536472"/>
    <w:rsid w:val="75C4FED4"/>
    <w:rsid w:val="75F4F492"/>
    <w:rsid w:val="76A25ED5"/>
    <w:rsid w:val="7787C609"/>
    <w:rsid w:val="7790C20F"/>
    <w:rsid w:val="77B229CF"/>
    <w:rsid w:val="77D00B79"/>
    <w:rsid w:val="77DBB701"/>
    <w:rsid w:val="78157032"/>
    <w:rsid w:val="782B861D"/>
    <w:rsid w:val="788E1963"/>
    <w:rsid w:val="78DD9543"/>
    <w:rsid w:val="791588F4"/>
    <w:rsid w:val="7928D9C0"/>
    <w:rsid w:val="7996A4EE"/>
    <w:rsid w:val="79D2BB97"/>
    <w:rsid w:val="79D9FF97"/>
    <w:rsid w:val="7AC0E002"/>
    <w:rsid w:val="7AE4BD92"/>
    <w:rsid w:val="7AEF2E9D"/>
    <w:rsid w:val="7B0AB7FC"/>
    <w:rsid w:val="7B31EED3"/>
    <w:rsid w:val="7B32754F"/>
    <w:rsid w:val="7C27DA05"/>
    <w:rsid w:val="7C9F1D1F"/>
    <w:rsid w:val="7D3E1F02"/>
    <w:rsid w:val="7DD132B1"/>
    <w:rsid w:val="7DF525F4"/>
    <w:rsid w:val="7DFDBFCB"/>
    <w:rsid w:val="7DFF5F65"/>
    <w:rsid w:val="7E10A6F2"/>
    <w:rsid w:val="7E414FD3"/>
    <w:rsid w:val="7E49FC0F"/>
    <w:rsid w:val="7F2C52A9"/>
    <w:rsid w:val="7F3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1D8B81"/>
  <w15:chartTrackingRefBased/>
  <w15:docId w15:val="{C6047360-7D50-46F4-8C6A-24C196A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00" w:lineRule="atLeast"/>
    </w:pPr>
    <w:rPr>
      <w:kern w:val="1"/>
      <w:lang w:eastAsia="ar-SA"/>
    </w:rPr>
  </w:style>
  <w:style w:type="paragraph" w:styleId="Virsraksts2">
    <w:name w:val="heading 2"/>
    <w:basedOn w:val="Parasts"/>
    <w:next w:val="Pamatteksts"/>
    <w:qFormat/>
    <w:pPr>
      <w:keepNext/>
      <w:numPr>
        <w:ilvl w:val="1"/>
        <w:numId w:val="1"/>
      </w:numPr>
      <w:tabs>
        <w:tab w:val="left" w:pos="3969"/>
      </w:tabs>
      <w:overflowPunct w:val="0"/>
      <w:jc w:val="center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Heading2Char">
    <w:name w:val="Heading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Lappusesnumurs1">
    <w:name w:val="Lappuses numurs1"/>
    <w:basedOn w:val="DefaultParagraphFont0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b w:val="0"/>
      <w:color w:val="000000"/>
    </w:rPr>
  </w:style>
  <w:style w:type="character" w:customStyle="1" w:styleId="ListLabel2">
    <w:name w:val="ListLabel 2"/>
    <w:rPr>
      <w:color w:val="00000A"/>
    </w:rPr>
  </w:style>
  <w:style w:type="character" w:customStyle="1" w:styleId="NumberingSymbols">
    <w:name w:val="Numbering Symbols"/>
    <w:rPr>
      <w:rFonts w:ascii="Times New Roman" w:hAnsi="Times New Roman"/>
      <w:b/>
      <w:bCs/>
      <w:sz w:val="24"/>
      <w:szCs w:val="24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Galvene">
    <w:name w:val="header"/>
    <w:basedOn w:val="Parasts"/>
    <w:uiPriority w:val="99"/>
    <w:pPr>
      <w:suppressLineNumbers/>
      <w:tabs>
        <w:tab w:val="center" w:pos="4153"/>
        <w:tab w:val="right" w:pos="8306"/>
      </w:tabs>
    </w:pPr>
  </w:style>
  <w:style w:type="paragraph" w:styleId="Pamatteksts3">
    <w:name w:val="Body Text 3"/>
    <w:basedOn w:val="Parasts"/>
    <w:pPr>
      <w:pBdr>
        <w:bottom w:val="double" w:sz="1" w:space="1" w:color="000000"/>
      </w:pBdr>
      <w:overflowPunct w:val="0"/>
      <w:jc w:val="center"/>
    </w:pPr>
  </w:style>
  <w:style w:type="paragraph" w:styleId="Pamattekstsaratkpi">
    <w:name w:val="Body Text Indent"/>
    <w:basedOn w:val="Parasts"/>
    <w:pPr>
      <w:ind w:left="3686"/>
      <w:jc w:val="both"/>
    </w:pPr>
    <w:rPr>
      <w:sz w:val="24"/>
    </w:rPr>
  </w:style>
  <w:style w:type="paragraph" w:styleId="Kjene">
    <w:name w:val="footer"/>
    <w:basedOn w:val="Parasts"/>
    <w:pPr>
      <w:suppressLineNumbers/>
      <w:tabs>
        <w:tab w:val="center" w:pos="4153"/>
        <w:tab w:val="right" w:pos="8306"/>
      </w:tabs>
    </w:p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pPr>
      <w:overflowPunct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Komentraatsauce">
    <w:name w:val="annotation reference"/>
    <w:uiPriority w:val="99"/>
    <w:semiHidden/>
    <w:unhideWhenUsed/>
    <w:rsid w:val="00FE314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E3147"/>
  </w:style>
  <w:style w:type="character" w:customStyle="1" w:styleId="KomentratekstsRakstz">
    <w:name w:val="Komentāra teksts Rakstz."/>
    <w:link w:val="Komentrateksts"/>
    <w:uiPriority w:val="99"/>
    <w:rsid w:val="00FE3147"/>
    <w:rPr>
      <w:kern w:val="1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314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FE3147"/>
    <w:rPr>
      <w:b/>
      <w:bCs/>
      <w:kern w:val="1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E31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FE3147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harCharCharChar">
    <w:name w:val="Char Char Char Char"/>
    <w:basedOn w:val="Parasts"/>
    <w:rsid w:val="00D1065F"/>
    <w:pPr>
      <w:suppressAutoHyphens w:val="0"/>
      <w:spacing w:after="160" w:line="240" w:lineRule="exact"/>
    </w:pPr>
    <w:rPr>
      <w:rFonts w:ascii="Tahoma" w:hAnsi="Tahoma"/>
      <w:kern w:val="0"/>
      <w:lang w:val="en-US" w:eastAsia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F17A71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76D7-D606-451B-BE8B-033C5BD6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5356</Words>
  <Characters>3054</Characters>
  <Application>Microsoft Office Word</Application>
  <DocSecurity>0</DocSecurity>
  <Lines>25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Punzere</dc:creator>
  <cp:keywords/>
  <cp:lastModifiedBy>Egils Kurpnieks</cp:lastModifiedBy>
  <cp:revision>2</cp:revision>
  <cp:lastPrinted>2015-03-06T17:22:00Z</cp:lastPrinted>
  <dcterms:created xsi:type="dcterms:W3CDTF">2024-02-25T17:20:00Z</dcterms:created>
  <dcterms:modified xsi:type="dcterms:W3CDTF">2024-02-25T17:20:00Z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